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EB96A" w14:textId="491584D8" w:rsidR="00F074E7" w:rsidRDefault="00F074E7"/>
    <w:p w14:paraId="553BE176" w14:textId="62A18643" w:rsidR="004762EF" w:rsidRDefault="004F5243" w:rsidP="004762EF">
      <w:pPr>
        <w:tabs>
          <w:tab w:val="center" w:pos="4419"/>
          <w:tab w:val="right" w:pos="8838"/>
        </w:tabs>
        <w:ind w:left="0"/>
        <w:rPr>
          <w:rFonts w:ascii="Times New Roman" w:hAnsi="Times New Roman"/>
          <w:b/>
          <w:sz w:val="52"/>
          <w:szCs w:val="52"/>
        </w:rPr>
      </w:pPr>
      <w:r w:rsidRPr="00EA3D66">
        <w:rPr>
          <w:rFonts w:ascii="Times New Roman" w:hAnsi="Times New Roman"/>
          <w:b/>
          <w:noProof/>
          <w:color w:val="C00000"/>
          <w:sz w:val="52"/>
          <w:szCs w:val="52"/>
          <w:lang w:val="en-US"/>
        </w:rPr>
        <w:drawing>
          <wp:anchor distT="0" distB="0" distL="114300" distR="114300" simplePos="0" relativeHeight="251655168" behindDoc="1" locked="0" layoutInCell="1" allowOverlap="1" wp14:anchorId="712EAEE9" wp14:editId="5232E02A">
            <wp:simplePos x="0" y="0"/>
            <wp:positionH relativeFrom="margin">
              <wp:align>right</wp:align>
            </wp:positionH>
            <wp:positionV relativeFrom="paragraph">
              <wp:posOffset>6581</wp:posOffset>
            </wp:positionV>
            <wp:extent cx="1025525" cy="873760"/>
            <wp:effectExtent l="0" t="0" r="3175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2EF" w:rsidRPr="00EA3D66">
        <w:rPr>
          <w:rFonts w:ascii="Times New Roman" w:hAnsi="Times New Roman"/>
          <w:b/>
          <w:color w:val="C00000"/>
          <w:sz w:val="52"/>
          <w:szCs w:val="52"/>
        </w:rPr>
        <w:t>LABITECH CIA. LTDA.</w:t>
      </w:r>
      <w:r w:rsidR="004762EF">
        <w:rPr>
          <w:rFonts w:ascii="Times New Roman" w:hAnsi="Times New Roman"/>
          <w:b/>
          <w:color w:val="FF0000"/>
          <w:sz w:val="52"/>
          <w:szCs w:val="52"/>
        </w:rPr>
        <w:tab/>
      </w:r>
    </w:p>
    <w:p w14:paraId="7545506B" w14:textId="77777777" w:rsidR="004762EF" w:rsidRPr="00A54D95" w:rsidRDefault="004762EF" w:rsidP="004762EF">
      <w:pPr>
        <w:ind w:left="0"/>
        <w:rPr>
          <w:rFonts w:ascii="Times New Roman" w:hAnsi="Times New Roman"/>
          <w:b/>
          <w:sz w:val="24"/>
          <w:szCs w:val="24"/>
        </w:rPr>
      </w:pPr>
    </w:p>
    <w:p w14:paraId="7F2B0FEE" w14:textId="77C50171" w:rsidR="004762EF" w:rsidRPr="00A54D95" w:rsidRDefault="004762EF" w:rsidP="004762EF">
      <w:pPr>
        <w:ind w:left="0"/>
        <w:rPr>
          <w:rFonts w:ascii="Times New Roman" w:hAnsi="Times New Roman"/>
          <w:b/>
          <w:sz w:val="24"/>
          <w:szCs w:val="24"/>
        </w:rPr>
      </w:pPr>
      <w:r w:rsidRPr="00A54D95">
        <w:rPr>
          <w:rFonts w:ascii="Times New Roman" w:hAnsi="Times New Roman"/>
          <w:b/>
          <w:sz w:val="24"/>
          <w:szCs w:val="24"/>
        </w:rPr>
        <w:t xml:space="preserve">Teléfono: (593) 22 424570 </w:t>
      </w:r>
    </w:p>
    <w:p w14:paraId="320F0F6E" w14:textId="4D5A76CB" w:rsidR="004762EF" w:rsidRPr="00A54D95" w:rsidRDefault="004762EF" w:rsidP="004762EF">
      <w:pPr>
        <w:ind w:left="0"/>
        <w:rPr>
          <w:rFonts w:ascii="Times New Roman" w:hAnsi="Times New Roman"/>
          <w:b/>
          <w:sz w:val="24"/>
          <w:szCs w:val="24"/>
        </w:rPr>
      </w:pPr>
      <w:r w:rsidRPr="00A54D95">
        <w:rPr>
          <w:rFonts w:ascii="Times New Roman" w:hAnsi="Times New Roman"/>
          <w:b/>
          <w:sz w:val="24"/>
          <w:szCs w:val="24"/>
        </w:rPr>
        <w:t xml:space="preserve">E mail: </w:t>
      </w:r>
      <w:hyperlink r:id="rId8" w:history="1">
        <w:proofErr w:type="spellStart"/>
        <w:r w:rsidRPr="00A54D95">
          <w:rPr>
            <w:rStyle w:val="Hipervnculo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gr</w:t>
        </w:r>
        <w:r w:rsidR="00AD49AA" w:rsidRPr="00A54D95">
          <w:rPr>
            <w:rStyle w:val="Hipervnculo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upo</w:t>
        </w:r>
        <w:r w:rsidRPr="00A54D95">
          <w:rPr>
            <w:rStyle w:val="Hipervnculo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pharma@</w:t>
        </w:r>
        <w:r w:rsidR="00AD49AA" w:rsidRPr="00A54D95">
          <w:rPr>
            <w:rStyle w:val="Hipervnculo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grpharma</w:t>
        </w:r>
        <w:proofErr w:type="spellEnd"/>
        <w:r w:rsidR="00AD49AA" w:rsidRPr="00A54D95">
          <w:rPr>
            <w:rStyle w:val="Hipervnculo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. com.ec</w:t>
        </w:r>
      </w:hyperlink>
      <w:r w:rsidRPr="00A54D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06CFAD15" w14:textId="3315B3DA" w:rsidR="004762EF" w:rsidRPr="00A54D95" w:rsidRDefault="004762EF" w:rsidP="004762EF">
      <w:pPr>
        <w:ind w:left="0"/>
        <w:rPr>
          <w:rFonts w:ascii="Times New Roman" w:hAnsi="Times New Roman"/>
          <w:b/>
          <w:sz w:val="24"/>
          <w:szCs w:val="24"/>
        </w:rPr>
      </w:pPr>
      <w:r w:rsidRPr="00A54D95">
        <w:rPr>
          <w:rFonts w:ascii="Times New Roman" w:hAnsi="Times New Roman"/>
          <w:b/>
          <w:sz w:val="24"/>
          <w:szCs w:val="24"/>
        </w:rPr>
        <w:t xml:space="preserve">Quito- Ecuador </w:t>
      </w:r>
    </w:p>
    <w:p w14:paraId="682FA1FE" w14:textId="77777777" w:rsidR="003E2E70" w:rsidRDefault="003E2E70"/>
    <w:p w14:paraId="0666834A" w14:textId="1D245F0E" w:rsidR="004762EF" w:rsidRPr="00D232D6" w:rsidRDefault="007A7D39" w:rsidP="004762EF">
      <w:pPr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ETANOL ABSOLUTO </w:t>
      </w:r>
      <w:r w:rsidRPr="000470F7">
        <w:rPr>
          <w:b/>
          <w:sz w:val="28"/>
          <w:szCs w:val="28"/>
        </w:rPr>
        <w:t>LABITECH</w:t>
      </w:r>
    </w:p>
    <w:p w14:paraId="25C76495" w14:textId="06B79F32" w:rsidR="004762EF" w:rsidRPr="004F5243" w:rsidRDefault="004762EF" w:rsidP="004762EF">
      <w:pPr>
        <w:ind w:left="0"/>
        <w:jc w:val="center"/>
        <w:rPr>
          <w:b/>
          <w:sz w:val="28"/>
          <w:szCs w:val="28"/>
        </w:rPr>
      </w:pPr>
      <w:r w:rsidRPr="004F5243">
        <w:rPr>
          <w:b/>
          <w:sz w:val="28"/>
          <w:szCs w:val="28"/>
        </w:rPr>
        <w:t xml:space="preserve">HOJA DE SEGURIDAD </w:t>
      </w:r>
    </w:p>
    <w:p w14:paraId="6D6A7288" w14:textId="77777777" w:rsidR="004762EF" w:rsidRDefault="004762EF" w:rsidP="004762EF">
      <w:pPr>
        <w:ind w:left="0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4762EF" w14:paraId="73C77B1D" w14:textId="77777777" w:rsidTr="004762EF">
        <w:tc>
          <w:tcPr>
            <w:tcW w:w="8644" w:type="dxa"/>
            <w:shd w:val="clear" w:color="auto" w:fill="A6A6A6" w:themeFill="background1" w:themeFillShade="A6"/>
          </w:tcPr>
          <w:p w14:paraId="27B8B369" w14:textId="77777777" w:rsidR="004762EF" w:rsidRPr="003F2586" w:rsidRDefault="004762EF" w:rsidP="004726F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  <w:lang w:val="es-EC"/>
              </w:rPr>
            </w:pPr>
            <w:r w:rsidRPr="003F2586">
              <w:rPr>
                <w:sz w:val="22"/>
                <w:szCs w:val="22"/>
                <w:lang w:val="es-EC"/>
              </w:rPr>
              <w:t xml:space="preserve">SECCIÓN 1: IDENTIFICACIÓN DEL PRODUCTO Y DEL FABRICANTE </w:t>
            </w:r>
          </w:p>
        </w:tc>
      </w:tr>
    </w:tbl>
    <w:p w14:paraId="46CAFBAD" w14:textId="77777777" w:rsidR="00CE3E4B" w:rsidRDefault="00CE3E4B" w:rsidP="004726F3">
      <w:pPr>
        <w:spacing w:before="0" w:after="0" w:line="276" w:lineRule="auto"/>
        <w:ind w:left="0"/>
        <w:jc w:val="both"/>
      </w:pPr>
    </w:p>
    <w:p w14:paraId="2F726125" w14:textId="77777777" w:rsidR="00B118C7" w:rsidRDefault="00B118C7" w:rsidP="004726F3">
      <w:pPr>
        <w:spacing w:before="0" w:after="0" w:line="276" w:lineRule="auto"/>
        <w:ind w:left="0"/>
        <w:jc w:val="both"/>
      </w:pPr>
      <w:r>
        <w:rPr>
          <w:b/>
        </w:rPr>
        <w:t xml:space="preserve">PRODUCTO: </w:t>
      </w:r>
      <w:r w:rsidR="0008721C" w:rsidRPr="009B160A">
        <w:rPr>
          <w:bCs/>
        </w:rPr>
        <w:t>Nombre del producto:</w:t>
      </w:r>
      <w:r w:rsidR="0008721C">
        <w:t xml:space="preserve"> </w:t>
      </w:r>
      <w:r w:rsidR="007A7D39" w:rsidRPr="009B160A">
        <w:rPr>
          <w:b/>
          <w:bCs/>
        </w:rPr>
        <w:t>ETANOL ABSOLUTO</w:t>
      </w:r>
      <w:r w:rsidR="0008721C" w:rsidRPr="009B160A">
        <w:rPr>
          <w:b/>
          <w:bCs/>
        </w:rPr>
        <w:t xml:space="preserve"> LABITECH</w:t>
      </w:r>
      <w:r>
        <w:t xml:space="preserve">. </w:t>
      </w:r>
      <w:r w:rsidR="00167415" w:rsidRPr="00F01632">
        <w:t>Número CAS</w:t>
      </w:r>
      <w:r w:rsidR="0008721C" w:rsidRPr="00F01632">
        <w:t>:</w:t>
      </w:r>
      <w:r w:rsidR="007A7D39" w:rsidRPr="00F01632">
        <w:t xml:space="preserve"> </w:t>
      </w:r>
      <w:r w:rsidR="00167415" w:rsidRPr="00F01632">
        <w:t>64-17-5</w:t>
      </w:r>
      <w:r w:rsidRPr="00F01632">
        <w:t xml:space="preserve">. Estado físico: Líquido. </w:t>
      </w:r>
      <w:r w:rsidR="00167415" w:rsidRPr="00F01632">
        <w:t>Tipo</w:t>
      </w:r>
      <w:r w:rsidR="007A7D39" w:rsidRPr="00F01632">
        <w:t xml:space="preserve">: </w:t>
      </w:r>
      <w:r w:rsidR="005D5D3D" w:rsidRPr="00F01632">
        <w:t>Líquido</w:t>
      </w:r>
      <w:r w:rsidRPr="00F01632">
        <w:t xml:space="preserve">. </w:t>
      </w:r>
      <w:r w:rsidR="007A7D39" w:rsidRPr="00F01632">
        <w:t xml:space="preserve">Usos del producto: </w:t>
      </w:r>
      <w:r w:rsidR="00C41B12" w:rsidRPr="00F01632">
        <w:t>Reacciones y preparaciones farmacéuticas anhidras, cortes histológicos, preparación de naftas, solventes alifáticos y relacionados.</w:t>
      </w:r>
      <w:r w:rsidR="00C41B12">
        <w:t xml:space="preserve"> </w:t>
      </w:r>
    </w:p>
    <w:p w14:paraId="4AC010F2" w14:textId="6638E33C" w:rsidR="0008721C" w:rsidRPr="00B118C7" w:rsidRDefault="00C41B12" w:rsidP="004726F3">
      <w:pPr>
        <w:spacing w:before="0" w:after="0" w:line="276" w:lineRule="auto"/>
        <w:ind w:left="0"/>
        <w:jc w:val="both"/>
      </w:pPr>
      <w:r>
        <w:t xml:space="preserve"> </w:t>
      </w:r>
    </w:p>
    <w:p w14:paraId="01BDA0A0" w14:textId="1208355B" w:rsidR="009B160A" w:rsidRDefault="00B118C7" w:rsidP="004726F3">
      <w:pPr>
        <w:spacing w:before="0" w:after="0" w:line="276" w:lineRule="auto"/>
        <w:ind w:left="0"/>
        <w:jc w:val="both"/>
      </w:pPr>
      <w:r w:rsidRPr="00B118C7">
        <w:t>Fabricante</w:t>
      </w:r>
      <w:r w:rsidR="0008721C" w:rsidRPr="00B118C7">
        <w:t xml:space="preserve"> y Titular del Registro</w:t>
      </w:r>
      <w:r w:rsidR="0008721C" w:rsidRPr="005D5D3D">
        <w:rPr>
          <w:b/>
        </w:rPr>
        <w:t>:</w:t>
      </w:r>
      <w:r w:rsidR="0008721C">
        <w:t xml:space="preserve"> </w:t>
      </w:r>
      <w:r w:rsidR="009B160A">
        <w:t xml:space="preserve">Laboratorios Labitech </w:t>
      </w:r>
      <w:proofErr w:type="spellStart"/>
      <w:r w:rsidR="0008721C">
        <w:t>Cia</w:t>
      </w:r>
      <w:proofErr w:type="spellEnd"/>
      <w:r w:rsidR="0008721C">
        <w:t>. Ltda.</w:t>
      </w:r>
      <w:r>
        <w:t xml:space="preserve"> </w:t>
      </w:r>
    </w:p>
    <w:p w14:paraId="31D35CB1" w14:textId="31040196" w:rsidR="003B63A8" w:rsidRDefault="0008721C" w:rsidP="004726F3">
      <w:pPr>
        <w:spacing w:before="0" w:after="0" w:line="276" w:lineRule="auto"/>
        <w:ind w:left="0"/>
        <w:jc w:val="both"/>
      </w:pPr>
      <w:r>
        <w:t>Av. Jaime Roldós Aguilera N14-122</w:t>
      </w:r>
      <w:r w:rsidR="00B118C7">
        <w:t xml:space="preserve">, Teléfono: (593) 22424570. </w:t>
      </w:r>
    </w:p>
    <w:p w14:paraId="031A9753" w14:textId="45E278DE" w:rsidR="00E83F27" w:rsidRPr="00F17FA5" w:rsidRDefault="00E83F27" w:rsidP="004726F3">
      <w:pPr>
        <w:spacing w:before="0" w:after="0" w:line="276" w:lineRule="auto"/>
        <w:ind w:left="0"/>
        <w:jc w:val="both"/>
      </w:pPr>
    </w:p>
    <w:tbl>
      <w:tblPr>
        <w:tblStyle w:val="Tablaconcuadrcula"/>
        <w:tblW w:w="8505" w:type="dxa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505"/>
      </w:tblGrid>
      <w:tr w:rsidR="00657A92" w:rsidRPr="00F17FA5" w14:paraId="668132EE" w14:textId="77777777" w:rsidTr="00F17FA5">
        <w:tc>
          <w:tcPr>
            <w:tcW w:w="8505" w:type="dxa"/>
            <w:shd w:val="clear" w:color="auto" w:fill="A6A6A6" w:themeFill="background1" w:themeFillShade="A6"/>
          </w:tcPr>
          <w:p w14:paraId="2E2BEF1F" w14:textId="472A8626" w:rsidR="00657A92" w:rsidRPr="00F17FA5" w:rsidRDefault="00177BE9" w:rsidP="004726F3">
            <w:pPr>
              <w:spacing w:before="0" w:after="0" w:line="276" w:lineRule="auto"/>
              <w:ind w:left="-108"/>
              <w:jc w:val="both"/>
              <w:rPr>
                <w:sz w:val="22"/>
                <w:szCs w:val="22"/>
                <w:lang w:val="es-EC"/>
              </w:rPr>
            </w:pPr>
            <w:r w:rsidRPr="00F17FA5">
              <w:rPr>
                <w:sz w:val="22"/>
                <w:szCs w:val="22"/>
                <w:lang w:val="es-EC"/>
              </w:rPr>
              <w:t xml:space="preserve">  </w:t>
            </w:r>
            <w:r w:rsidR="00657A92" w:rsidRPr="00F17FA5">
              <w:rPr>
                <w:sz w:val="22"/>
                <w:szCs w:val="22"/>
                <w:lang w:val="es-EC"/>
              </w:rPr>
              <w:t>SECCIÓN 2: COMPOSICIÓN/ INFORMACIÓN SOBRE LOS INGREDIENTES</w:t>
            </w:r>
          </w:p>
        </w:tc>
      </w:tr>
    </w:tbl>
    <w:p w14:paraId="4D0F8CD0" w14:textId="77777777" w:rsidR="002E429D" w:rsidRPr="00F17FA5" w:rsidRDefault="002E429D" w:rsidP="004726F3">
      <w:pPr>
        <w:spacing w:before="0" w:after="0" w:line="276" w:lineRule="auto"/>
        <w:ind w:left="0"/>
        <w:jc w:val="both"/>
      </w:pPr>
    </w:p>
    <w:p w14:paraId="058BCDEC" w14:textId="6C49302D" w:rsidR="0052629F" w:rsidRDefault="003B63A8" w:rsidP="004726F3">
      <w:pPr>
        <w:spacing w:before="0" w:after="0" w:line="276" w:lineRule="auto"/>
        <w:ind w:left="0"/>
        <w:jc w:val="both"/>
      </w:pPr>
      <w:r w:rsidRPr="00F17FA5">
        <w:t>(referirse a la ficha técnica)</w:t>
      </w:r>
    </w:p>
    <w:p w14:paraId="4ECA3119" w14:textId="77777777" w:rsidR="00E201D2" w:rsidRPr="00F17FA5" w:rsidRDefault="00E201D2" w:rsidP="004726F3">
      <w:pPr>
        <w:spacing w:before="0" w:after="0" w:line="276" w:lineRule="auto"/>
        <w:ind w:left="0"/>
        <w:jc w:val="both"/>
      </w:pPr>
    </w:p>
    <w:tbl>
      <w:tblPr>
        <w:tblStyle w:val="Tablaconcuadrcula"/>
        <w:tblpPr w:leftFromText="141" w:rightFromText="141" w:vertAnchor="text" w:horzAnchor="margin" w:tblpY="206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5C6152" w:rsidRPr="00F17FA5" w14:paraId="254DB07C" w14:textId="77777777" w:rsidTr="005C6152">
        <w:tc>
          <w:tcPr>
            <w:tcW w:w="8644" w:type="dxa"/>
            <w:shd w:val="clear" w:color="auto" w:fill="A6A6A6" w:themeFill="background1" w:themeFillShade="A6"/>
          </w:tcPr>
          <w:p w14:paraId="6E03DD4C" w14:textId="77777777" w:rsidR="005C6152" w:rsidRPr="00F17FA5" w:rsidRDefault="005C6152" w:rsidP="004726F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F17FA5">
              <w:rPr>
                <w:sz w:val="22"/>
                <w:szCs w:val="22"/>
                <w:lang w:val="es-EC"/>
              </w:rPr>
              <w:t>SECCI</w:t>
            </w:r>
            <w:r w:rsidRPr="00F17FA5">
              <w:rPr>
                <w:sz w:val="22"/>
                <w:szCs w:val="22"/>
              </w:rPr>
              <w:t>ÓN 3: IDENTIFICACIÓN DE RIESGOS</w:t>
            </w:r>
          </w:p>
        </w:tc>
      </w:tr>
    </w:tbl>
    <w:p w14:paraId="131110D5" w14:textId="742852B4" w:rsidR="005C6152" w:rsidRPr="00F17FA5" w:rsidRDefault="004762EF" w:rsidP="004726F3">
      <w:pPr>
        <w:spacing w:before="0" w:after="0" w:line="276" w:lineRule="auto"/>
        <w:ind w:left="0"/>
        <w:jc w:val="both"/>
      </w:pPr>
      <w:r w:rsidRPr="00F17FA5">
        <w:t xml:space="preserve">                            </w:t>
      </w:r>
    </w:p>
    <w:p w14:paraId="37B17C36" w14:textId="5C1D85A9" w:rsidR="004E12C3" w:rsidRDefault="00D21045" w:rsidP="004726F3">
      <w:pPr>
        <w:spacing w:before="0" w:after="0" w:line="276" w:lineRule="auto"/>
        <w:ind w:left="0"/>
        <w:jc w:val="both"/>
      </w:pPr>
      <w:r w:rsidRPr="00F17FA5">
        <w:t>Marca en etiqueta: n/a. Riesgo secundario nch 2120:</w:t>
      </w:r>
      <w:r w:rsidR="00167415" w:rsidRPr="00F17FA5">
        <w:t xml:space="preserve"> inflamable</w:t>
      </w:r>
      <w:r w:rsidRPr="00F17FA5">
        <w:t xml:space="preserve">. Clasificación de riesgo del producto químico: </w:t>
      </w:r>
      <w:r w:rsidR="00167415" w:rsidRPr="00F17FA5">
        <w:t xml:space="preserve">moderadamente peligroso. </w:t>
      </w:r>
      <w:r w:rsidR="003470ED">
        <w:t xml:space="preserve"> </w:t>
      </w:r>
      <w:r w:rsidRPr="00F17FA5">
        <w:t>Peligro para la salud de las personas:</w:t>
      </w:r>
      <w:r w:rsidR="003470ED">
        <w:t xml:space="preserve"> puede causar irritación </w:t>
      </w:r>
      <w:r w:rsidRPr="00F17FA5">
        <w:t>de la piel, ojos y vías respiratorias. Efectos de una sobreexposición aguda (por una vez): n/a. Inhalación:</w:t>
      </w:r>
      <w:r w:rsidR="00465624" w:rsidRPr="00F17FA5">
        <w:t xml:space="preserve"> irritación de las vías respiratorias, mareo, incoordinación</w:t>
      </w:r>
      <w:r w:rsidRPr="00F17FA5">
        <w:t>. Contacto con la piel:</w:t>
      </w:r>
      <w:r w:rsidR="00465624" w:rsidRPr="00F17FA5">
        <w:t xml:space="preserve"> sequedad</w:t>
      </w:r>
      <w:r w:rsidRPr="00F17FA5">
        <w:t>. Contacto con los ojos: irritación, enrojecimiento. Ingestión:</w:t>
      </w:r>
      <w:r w:rsidR="00465624" w:rsidRPr="00F17FA5">
        <w:t xml:space="preserve"> para un adulto una administración de 200</w:t>
      </w:r>
      <w:r w:rsidR="00BA2989">
        <w:t xml:space="preserve"> ml</w:t>
      </w:r>
      <w:r w:rsidR="00465624" w:rsidRPr="00F17FA5">
        <w:t xml:space="preserve"> es tóxica</w:t>
      </w:r>
      <w:r w:rsidRPr="00F17FA5">
        <w:t xml:space="preserve">. Efecto de una sobreexposición crónica: </w:t>
      </w:r>
      <w:r w:rsidR="00465624" w:rsidRPr="00F17FA5">
        <w:t>puede causar alteraciones hepáticas</w:t>
      </w:r>
      <w:r w:rsidRPr="00F17FA5">
        <w:t>. Condiciones médicas que pueden agravarse: ojos</w:t>
      </w:r>
      <w:r w:rsidR="00465624" w:rsidRPr="00F17FA5">
        <w:t>, vías respiratorias, incoordinación, condiciones hepáticas</w:t>
      </w:r>
      <w:r w:rsidRPr="00F17FA5">
        <w:t xml:space="preserve">. Efectos sobre el medio ambiente: </w:t>
      </w:r>
      <w:r w:rsidR="00465624" w:rsidRPr="00F17FA5">
        <w:t>no es tóxico para peces y organismos acuáticos</w:t>
      </w:r>
      <w:r w:rsidRPr="00F17FA5">
        <w:t>. Riesgos específicos:</w:t>
      </w:r>
      <w:r w:rsidR="00465624" w:rsidRPr="00F17FA5">
        <w:t xml:space="preserve"> inflamable, explosivo con el aire</w:t>
      </w:r>
      <w:r w:rsidRPr="00F17FA5">
        <w:t xml:space="preserve">. </w:t>
      </w:r>
      <w:r w:rsidR="00465624" w:rsidRPr="00F17FA5">
        <w:t>Tratamientos de emergencia: en caso de derrame recoger con toallas desechables, limpiar con abundante agua.  Recoger los desperdicios y descartarlos</w:t>
      </w:r>
      <w:r w:rsidR="0006413E" w:rsidRPr="00F17FA5">
        <w:t xml:space="preserve"> apropiadamente</w:t>
      </w:r>
      <w:r w:rsidR="00465624" w:rsidRPr="00F17FA5">
        <w:t xml:space="preserve">.  </w:t>
      </w:r>
    </w:p>
    <w:p w14:paraId="0C19C2D0" w14:textId="77777777" w:rsidR="00F01632" w:rsidRPr="00F17FA5" w:rsidRDefault="00F01632" w:rsidP="004726F3">
      <w:pPr>
        <w:spacing w:before="0" w:after="0" w:line="276" w:lineRule="auto"/>
        <w:ind w:left="0"/>
        <w:jc w:val="both"/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F17FA5" w14:paraId="4205FBBF" w14:textId="77777777" w:rsidTr="00E83F27">
        <w:tc>
          <w:tcPr>
            <w:tcW w:w="8644" w:type="dxa"/>
            <w:shd w:val="clear" w:color="auto" w:fill="A6A6A6" w:themeFill="background1" w:themeFillShade="A6"/>
          </w:tcPr>
          <w:p w14:paraId="7B4931BC" w14:textId="77777777" w:rsidR="00E83F27" w:rsidRPr="00F17FA5" w:rsidRDefault="00E83F27" w:rsidP="004726F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F17FA5">
              <w:rPr>
                <w:sz w:val="22"/>
                <w:szCs w:val="22"/>
                <w:lang w:val="es-EC"/>
              </w:rPr>
              <w:t>SECCIÓN 4: PRIM</w:t>
            </w:r>
            <w:r w:rsidRPr="00F17FA5">
              <w:rPr>
                <w:sz w:val="22"/>
                <w:szCs w:val="22"/>
              </w:rPr>
              <w:t xml:space="preserve">EROS AUXILIOS </w:t>
            </w:r>
          </w:p>
        </w:tc>
      </w:tr>
    </w:tbl>
    <w:p w14:paraId="7A97B15D" w14:textId="77777777" w:rsidR="00E83F27" w:rsidRPr="00F17FA5" w:rsidRDefault="00E83F27" w:rsidP="004726F3">
      <w:pPr>
        <w:spacing w:before="0" w:after="0" w:line="276" w:lineRule="auto"/>
        <w:ind w:left="0"/>
        <w:jc w:val="both"/>
      </w:pPr>
    </w:p>
    <w:p w14:paraId="206EC361" w14:textId="6526FAEC" w:rsidR="00E83F27" w:rsidRPr="00F01632" w:rsidRDefault="00246CC9" w:rsidP="004726F3">
      <w:pPr>
        <w:spacing w:before="0" w:after="0" w:line="276" w:lineRule="auto"/>
        <w:ind w:left="0"/>
        <w:jc w:val="both"/>
      </w:pPr>
      <w:r w:rsidRPr="00F01632">
        <w:lastRenderedPageBreak/>
        <w:t xml:space="preserve">Inhalación: </w:t>
      </w:r>
      <w:r w:rsidR="0006413E" w:rsidRPr="00F01632">
        <w:t xml:space="preserve">trasladar al sujeto a un lugar ventilado. </w:t>
      </w:r>
      <w:r w:rsidR="00E83F27" w:rsidRPr="00F01632">
        <w:t>Contacto dérmico:</w:t>
      </w:r>
      <w:r w:rsidRPr="00F01632">
        <w:t xml:space="preserve"> </w:t>
      </w:r>
      <w:r w:rsidR="0006413E" w:rsidRPr="00F01632">
        <w:t>lavar inmediatamente con abundante agua durante 5</w:t>
      </w:r>
      <w:r w:rsidR="00BA2989">
        <w:t xml:space="preserve"> min. </w:t>
      </w:r>
      <w:r w:rsidR="0006413E" w:rsidRPr="00F01632">
        <w:t xml:space="preserve"> </w:t>
      </w:r>
      <w:r w:rsidR="00E83F27" w:rsidRPr="00F01632">
        <w:t xml:space="preserve">Contacto ocular: </w:t>
      </w:r>
      <w:r w:rsidR="0006413E" w:rsidRPr="00F01632">
        <w:t xml:space="preserve">lavar con abundante agua con los párpados abiertos. </w:t>
      </w:r>
      <w:r w:rsidR="00E83F27" w:rsidRPr="00F01632">
        <w:t>Solicitar asistencia médica.</w:t>
      </w:r>
      <w:r w:rsidR="00E91F15" w:rsidRPr="00F01632">
        <w:t xml:space="preserve"> </w:t>
      </w:r>
      <w:r w:rsidR="00E83F27" w:rsidRPr="00F01632">
        <w:t>Ingestión: beb</w:t>
      </w:r>
      <w:r w:rsidR="00111E38" w:rsidRPr="00F01632">
        <w:t>er</w:t>
      </w:r>
      <w:r w:rsidR="00E83F27" w:rsidRPr="00F01632">
        <w:t xml:space="preserve"> agua abundantemente. Solicitar asistencia médica.</w:t>
      </w:r>
      <w:r w:rsidR="003B4485">
        <w:t xml:space="preserve"> </w:t>
      </w:r>
      <w:r w:rsidR="00E83F27" w:rsidRPr="00F01632">
        <w:t>I</w:t>
      </w:r>
      <w:r w:rsidR="00D21045" w:rsidRPr="00F01632">
        <w:t>nformación para el médico</w:t>
      </w:r>
      <w:r w:rsidR="00E83F27" w:rsidRPr="00F01632">
        <w:t xml:space="preserve">: </w:t>
      </w:r>
      <w:r w:rsidR="00533271">
        <w:t>p</w:t>
      </w:r>
      <w:r w:rsidR="0006413E" w:rsidRPr="00F01632">
        <w:t xml:space="preserve">roducto </w:t>
      </w:r>
      <w:r w:rsidR="00DF29F3" w:rsidRPr="00BA2989">
        <w:t>con alto contenido</w:t>
      </w:r>
      <w:r w:rsidR="0006413E" w:rsidRPr="00BA2989">
        <w:t xml:space="preserve"> de</w:t>
      </w:r>
      <w:r w:rsidR="0006413E" w:rsidRPr="00F01632">
        <w:t xml:space="preserve"> etanol anhidro.</w:t>
      </w:r>
    </w:p>
    <w:p w14:paraId="544A1284" w14:textId="77777777" w:rsidR="00E83F27" w:rsidRPr="00F01632" w:rsidRDefault="00E83F27" w:rsidP="004726F3">
      <w:pPr>
        <w:spacing w:before="0" w:after="0" w:line="276" w:lineRule="auto"/>
        <w:ind w:left="0"/>
        <w:jc w:val="both"/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F01632" w14:paraId="18AE844F" w14:textId="77777777" w:rsidTr="00E83F27">
        <w:tc>
          <w:tcPr>
            <w:tcW w:w="8644" w:type="dxa"/>
            <w:shd w:val="clear" w:color="auto" w:fill="A6A6A6" w:themeFill="background1" w:themeFillShade="A6"/>
          </w:tcPr>
          <w:p w14:paraId="38B52739" w14:textId="77777777" w:rsidR="00E83F27" w:rsidRPr="00F01632" w:rsidRDefault="00E83F27" w:rsidP="004726F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  <w:lang w:val="es-EC"/>
              </w:rPr>
            </w:pPr>
            <w:r w:rsidRPr="00F01632">
              <w:rPr>
                <w:sz w:val="22"/>
                <w:szCs w:val="22"/>
                <w:lang w:val="es-EC"/>
              </w:rPr>
              <w:t xml:space="preserve">SECCIÓN 5: MEDIDAS CONTRA EL FUEGO </w:t>
            </w:r>
          </w:p>
        </w:tc>
      </w:tr>
    </w:tbl>
    <w:p w14:paraId="7A1692ED" w14:textId="77777777" w:rsidR="00E83F27" w:rsidRPr="00F01632" w:rsidRDefault="00E83F27" w:rsidP="004726F3">
      <w:pPr>
        <w:spacing w:before="0" w:after="0" w:line="276" w:lineRule="auto"/>
        <w:ind w:left="0"/>
        <w:jc w:val="both"/>
      </w:pPr>
      <w:r w:rsidRPr="00F01632">
        <w:t xml:space="preserve"> </w:t>
      </w:r>
    </w:p>
    <w:p w14:paraId="573B4C80" w14:textId="115D2433" w:rsidR="00E83F27" w:rsidRPr="00F01632" w:rsidRDefault="00D21045" w:rsidP="004726F3">
      <w:pPr>
        <w:spacing w:before="0" w:after="0" w:line="276" w:lineRule="auto"/>
        <w:ind w:left="0"/>
        <w:jc w:val="both"/>
      </w:pPr>
      <w:r w:rsidRPr="00F01632">
        <w:t xml:space="preserve">Punto de inflamabilidad: </w:t>
      </w:r>
      <w:r w:rsidR="0006413E" w:rsidRPr="00F01632">
        <w:t>13°</w:t>
      </w:r>
      <w:r w:rsidR="00BA2989">
        <w:t xml:space="preserve">c. </w:t>
      </w:r>
      <w:r w:rsidRPr="00F01632">
        <w:t xml:space="preserve">Agentes extintores: </w:t>
      </w:r>
      <w:r w:rsidR="0006413E" w:rsidRPr="00F01632">
        <w:t xml:space="preserve">Dióxido de carbono, espuma de alcohol. </w:t>
      </w:r>
      <w:r w:rsidRPr="00F01632">
        <w:t>Equipo de protección para combatir el fuego:</w:t>
      </w:r>
      <w:r w:rsidR="0006413E" w:rsidRPr="00F01632">
        <w:t xml:space="preserve"> guantes de neopreno, mascarilla contra vapores orgánicos, gafas de seguridad, equipo de respiración, botas de neopreno.</w:t>
      </w:r>
      <w:r w:rsidRPr="00F01632">
        <w:t xml:space="preserve"> </w:t>
      </w:r>
      <w:r w:rsidR="00F5361A" w:rsidRPr="00F01632">
        <w:t xml:space="preserve">Límite de explosión: 4 </w:t>
      </w:r>
      <w:proofErr w:type="spellStart"/>
      <w:r w:rsidR="00F5361A" w:rsidRPr="00F01632">
        <w:t>vol</w:t>
      </w:r>
      <w:proofErr w:type="spellEnd"/>
      <w:r w:rsidR="00F5361A" w:rsidRPr="00F01632">
        <w:t xml:space="preserve"> %</w:t>
      </w:r>
      <w:r w:rsidR="00533271">
        <w:t>.</w:t>
      </w:r>
      <w:r w:rsidR="00F5361A" w:rsidRPr="00F01632">
        <w:t xml:space="preserve"> </w:t>
      </w:r>
      <w:r w:rsidRPr="00F01632">
        <w:t xml:space="preserve">Productos peligrosos por combustión: </w:t>
      </w:r>
      <w:r w:rsidR="00F5361A" w:rsidRPr="00F01632">
        <w:t>CO2</w:t>
      </w:r>
      <w:r w:rsidRPr="00F01632">
        <w:t xml:space="preserve">. </w:t>
      </w:r>
    </w:p>
    <w:p w14:paraId="18F2A398" w14:textId="77777777" w:rsidR="00E83F27" w:rsidRPr="00F17FA5" w:rsidRDefault="00E83F27" w:rsidP="004726F3">
      <w:pPr>
        <w:spacing w:before="0" w:after="0" w:line="276" w:lineRule="auto"/>
        <w:ind w:left="0"/>
        <w:jc w:val="both"/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F17FA5" w14:paraId="10D4AD47" w14:textId="77777777" w:rsidTr="00E83F27">
        <w:tc>
          <w:tcPr>
            <w:tcW w:w="8644" w:type="dxa"/>
            <w:shd w:val="clear" w:color="auto" w:fill="A6A6A6" w:themeFill="background1" w:themeFillShade="A6"/>
          </w:tcPr>
          <w:p w14:paraId="2F7AB092" w14:textId="77777777" w:rsidR="00E83F27" w:rsidRPr="00F17FA5" w:rsidRDefault="00E83F27" w:rsidP="004726F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  <w:lang w:val="es-EC"/>
              </w:rPr>
            </w:pPr>
            <w:r w:rsidRPr="00F17FA5">
              <w:rPr>
                <w:sz w:val="22"/>
                <w:szCs w:val="22"/>
                <w:lang w:val="es-EC"/>
              </w:rPr>
              <w:t xml:space="preserve">SECCIÓN 6: MEDIDAS EN CASO DE DERRAME O FUGA </w:t>
            </w:r>
          </w:p>
        </w:tc>
      </w:tr>
    </w:tbl>
    <w:p w14:paraId="4A084745" w14:textId="77777777" w:rsidR="00E83F27" w:rsidRPr="00F17FA5" w:rsidRDefault="00E83F27" w:rsidP="004726F3">
      <w:pPr>
        <w:spacing w:before="0" w:after="0" w:line="276" w:lineRule="auto"/>
        <w:ind w:left="0"/>
        <w:jc w:val="both"/>
      </w:pPr>
    </w:p>
    <w:p w14:paraId="3AA31109" w14:textId="77777777" w:rsidR="00E83F27" w:rsidRPr="00F17FA5" w:rsidRDefault="00E83F27" w:rsidP="004726F3">
      <w:pPr>
        <w:spacing w:before="0" w:after="0" w:line="276" w:lineRule="auto"/>
        <w:ind w:left="0"/>
        <w:jc w:val="both"/>
      </w:pPr>
      <w:r w:rsidRPr="00F17FA5">
        <w:t>Detener el derrame, recogerlo y disponerlo según medidas apropiadas.</w:t>
      </w:r>
    </w:p>
    <w:p w14:paraId="1CD1607C" w14:textId="77777777" w:rsidR="00DE5C64" w:rsidRPr="00F17FA5" w:rsidRDefault="00DE5C64" w:rsidP="004726F3">
      <w:pPr>
        <w:spacing w:before="0" w:after="0" w:line="276" w:lineRule="auto"/>
        <w:ind w:left="0"/>
        <w:jc w:val="both"/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F17FA5" w14:paraId="7271C04F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276F4333" w14:textId="77777777" w:rsidR="00E83F27" w:rsidRPr="00F17FA5" w:rsidRDefault="00E83F27" w:rsidP="004726F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F17FA5">
              <w:rPr>
                <w:sz w:val="22"/>
                <w:szCs w:val="22"/>
              </w:rPr>
              <w:t xml:space="preserve">SECCIÓN 7: </w:t>
            </w:r>
            <w:r w:rsidR="00DE5C64" w:rsidRPr="00F17FA5">
              <w:rPr>
                <w:sz w:val="22"/>
                <w:szCs w:val="22"/>
              </w:rPr>
              <w:t xml:space="preserve">MANEJO Y ALMACENAMIENTO </w:t>
            </w:r>
          </w:p>
        </w:tc>
      </w:tr>
    </w:tbl>
    <w:p w14:paraId="10EB8D2A" w14:textId="77777777" w:rsidR="00E83F27" w:rsidRPr="00F17FA5" w:rsidRDefault="00E83F27" w:rsidP="004726F3">
      <w:pPr>
        <w:spacing w:before="0" w:after="0" w:line="276" w:lineRule="auto"/>
        <w:ind w:left="0"/>
        <w:jc w:val="both"/>
      </w:pPr>
    </w:p>
    <w:p w14:paraId="2CF6CBA5" w14:textId="18C1383A" w:rsidR="00380B76" w:rsidRPr="0040664D" w:rsidRDefault="00D21045" w:rsidP="004726F3">
      <w:pPr>
        <w:spacing w:before="0" w:after="0" w:line="276" w:lineRule="auto"/>
        <w:ind w:left="0"/>
        <w:jc w:val="both"/>
      </w:pPr>
      <w:r w:rsidRPr="0040664D">
        <w:t xml:space="preserve">Temperatura de almacenamiento: entre 10°c y 25°c a la sombra.  Condiciones de almacenamiento: </w:t>
      </w:r>
      <w:r w:rsidR="00F5361A" w:rsidRPr="0040664D">
        <w:t xml:space="preserve">Envases de polipropileno con tapas de seguridad sobre pallets de plástico o de madera en bodega amplia a la sombra.  </w:t>
      </w:r>
      <w:r w:rsidR="000B27D3" w:rsidRPr="0040664D">
        <w:t xml:space="preserve"> </w:t>
      </w:r>
      <w:r w:rsidRPr="0040664D">
        <w:t>Manipulación recipientes:</w:t>
      </w:r>
      <w:r w:rsidR="000B27D3" w:rsidRPr="0040664D">
        <w:t xml:space="preserve"> </w:t>
      </w:r>
      <w:r w:rsidRPr="0040664D">
        <w:t xml:space="preserve">guantes, lentes de seguridad, toca, mandil, botas de seguridad. Efectos de la exposición a la luz del sol, </w:t>
      </w:r>
      <w:r w:rsidR="00FF6FCB" w:rsidRPr="0040664D">
        <w:t>calor, atmosferas</w:t>
      </w:r>
      <w:r w:rsidRPr="0040664D">
        <w:t xml:space="preserve"> húmedas, etc.:</w:t>
      </w:r>
      <w:r w:rsidRPr="0040664D">
        <w:rPr>
          <w:i/>
        </w:rPr>
        <w:t xml:space="preserve"> </w:t>
      </w:r>
      <w:r w:rsidRPr="0040664D">
        <w:t>el producto debe ser almacenado en un lugar seco, protegido de la luz solar, humedad relativ</w:t>
      </w:r>
      <w:r w:rsidR="000B27D3" w:rsidRPr="0040664D">
        <w:t xml:space="preserve">a entre 40% y 60% a la sombra. </w:t>
      </w:r>
      <w:r w:rsidR="00380B76" w:rsidRPr="0040664D">
        <w:t>Efectos de la exposición a la luz del sol, calor, atmosferas húmedas, etc.:</w:t>
      </w:r>
      <w:r w:rsidR="00380B76" w:rsidRPr="0040664D">
        <w:rPr>
          <w:i/>
        </w:rPr>
        <w:t xml:space="preserve"> </w:t>
      </w:r>
      <w:r w:rsidR="00380B76" w:rsidRPr="0040664D">
        <w:t xml:space="preserve">El producto debe ser almacenado en un lugar seco, protegido de la luz solar, humedad relativa entre 40% y 60% a la sombra.  </w:t>
      </w:r>
    </w:p>
    <w:p w14:paraId="51B87826" w14:textId="5337A33D" w:rsidR="00DE5C64" w:rsidRPr="00F17FA5" w:rsidRDefault="00DE5C64" w:rsidP="004726F3">
      <w:pPr>
        <w:spacing w:before="0" w:after="0" w:line="276" w:lineRule="auto"/>
        <w:ind w:left="0"/>
        <w:jc w:val="both"/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F17FA5" w14:paraId="16A70373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2CE635B4" w14:textId="77777777" w:rsidR="00DE5C64" w:rsidRPr="00F17FA5" w:rsidRDefault="00DE5C64" w:rsidP="004726F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  <w:lang w:val="es-EC"/>
              </w:rPr>
            </w:pPr>
            <w:r w:rsidRPr="00F17FA5">
              <w:rPr>
                <w:sz w:val="22"/>
                <w:szCs w:val="22"/>
                <w:lang w:val="es-EC"/>
              </w:rPr>
              <w:t xml:space="preserve">SECCIÓN 8: CONTROLES DE EXPOSICIÓN Y PROTECCIÓN PERSONAL </w:t>
            </w:r>
          </w:p>
        </w:tc>
      </w:tr>
    </w:tbl>
    <w:p w14:paraId="203C0A14" w14:textId="296412AC" w:rsidR="00DE5C64" w:rsidRPr="00F17FA5" w:rsidRDefault="00DE5C64" w:rsidP="004726F3">
      <w:pPr>
        <w:spacing w:before="0" w:after="0" w:line="276" w:lineRule="auto"/>
        <w:ind w:left="0"/>
        <w:jc w:val="both"/>
      </w:pPr>
    </w:p>
    <w:p w14:paraId="7F2D241A" w14:textId="58192CF5" w:rsidR="00380B76" w:rsidRPr="0040664D" w:rsidRDefault="00380B76" w:rsidP="004726F3">
      <w:pPr>
        <w:spacing w:before="0" w:after="0" w:line="276" w:lineRule="auto"/>
        <w:ind w:left="0"/>
        <w:jc w:val="both"/>
      </w:pPr>
      <w:r w:rsidRPr="0040664D">
        <w:t>Condiciones de ventilación: Ventanas aireadas con malla de protección. Techos con sistema eólico.</w:t>
      </w:r>
      <w:r w:rsidR="0040664D">
        <w:t xml:space="preserve"> </w:t>
      </w:r>
      <w:r w:rsidRPr="0040664D">
        <w:t>Equipo de protección respiratoria: Mascarilla para vapores orgánicos.</w:t>
      </w:r>
      <w:r w:rsidR="0040664D">
        <w:t xml:space="preserve"> </w:t>
      </w:r>
      <w:r w:rsidRPr="0040664D">
        <w:t>Equipo de protección ocular: lentes de seguridad.</w:t>
      </w:r>
      <w:r w:rsidR="0040664D">
        <w:t xml:space="preserve"> </w:t>
      </w:r>
      <w:r w:rsidRPr="0040664D">
        <w:t xml:space="preserve">Equipo de protección dérmica: guantes de neopreno o similares.  Datos de control a la exposición: El producto será almacenado en lugares ventilados, cualquier indicio de derrame será controlado según las normas establecidas.  </w:t>
      </w:r>
    </w:p>
    <w:p w14:paraId="0C0460D1" w14:textId="3C3D1CC0" w:rsidR="00DE5C64" w:rsidRPr="00F17FA5" w:rsidRDefault="00DE5C64" w:rsidP="004726F3">
      <w:pPr>
        <w:spacing w:before="0" w:after="0" w:line="276" w:lineRule="auto"/>
        <w:ind w:left="0"/>
        <w:jc w:val="both"/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F17FA5" w14:paraId="4DBA0B7E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1F02E93A" w14:textId="77777777" w:rsidR="00DE5C64" w:rsidRPr="00F17FA5" w:rsidRDefault="00DE5C64" w:rsidP="004726F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  <w:lang w:val="es-EC"/>
              </w:rPr>
            </w:pPr>
            <w:r w:rsidRPr="00F17FA5">
              <w:rPr>
                <w:sz w:val="22"/>
                <w:szCs w:val="22"/>
                <w:lang w:val="es-EC"/>
              </w:rPr>
              <w:t xml:space="preserve">SECCIÓN 9: PROPIEDADES FÍSICAS Y QUIMICAS </w:t>
            </w:r>
          </w:p>
        </w:tc>
      </w:tr>
    </w:tbl>
    <w:p w14:paraId="7557CE2A" w14:textId="77777777" w:rsidR="00DE5C64" w:rsidRPr="00F17FA5" w:rsidRDefault="00DE5C64" w:rsidP="004726F3">
      <w:pPr>
        <w:spacing w:before="0" w:after="0" w:line="276" w:lineRule="auto"/>
        <w:ind w:left="0"/>
        <w:jc w:val="both"/>
      </w:pPr>
    </w:p>
    <w:p w14:paraId="4FC96250" w14:textId="5F192733" w:rsidR="000B27D3" w:rsidRPr="00F17FA5" w:rsidRDefault="00380B76" w:rsidP="004726F3">
      <w:pPr>
        <w:spacing w:before="0" w:after="0" w:line="276" w:lineRule="auto"/>
        <w:ind w:left="0"/>
        <w:jc w:val="both"/>
      </w:pPr>
      <w:r w:rsidRPr="00657906">
        <w:t>Olor y apariencia: característico, líquido.</w:t>
      </w:r>
      <w:r w:rsidR="00274D5E" w:rsidRPr="00657906">
        <w:t xml:space="preserve"> </w:t>
      </w:r>
      <w:r w:rsidRPr="00657906">
        <w:t>Color:  incoloro, transparente.</w:t>
      </w:r>
      <w:r w:rsidR="00274D5E" w:rsidRPr="00657906">
        <w:t xml:space="preserve"> </w:t>
      </w:r>
      <w:r w:rsidRPr="00657906">
        <w:t xml:space="preserve">Gravedad específica: 0.8. Solubilidad en agua y otros disolventes: miscible en </w:t>
      </w:r>
      <w:r w:rsidR="00274D5E" w:rsidRPr="00657906">
        <w:t xml:space="preserve">agua. </w:t>
      </w:r>
      <w:r w:rsidRPr="00657906">
        <w:t>Punto de fusión: -114°</w:t>
      </w:r>
      <w:r w:rsidR="001B3412">
        <w:t>c</w:t>
      </w:r>
      <w:r w:rsidR="00274D5E" w:rsidRPr="00657906">
        <w:t xml:space="preserve"> </w:t>
      </w:r>
      <w:r w:rsidRPr="00657906">
        <w:t>Punto de ebullición: 78.5°</w:t>
      </w:r>
      <w:r w:rsidR="001B3412">
        <w:t>c</w:t>
      </w:r>
      <w:r w:rsidRPr="00657906">
        <w:t xml:space="preserve">   pH: N/A. </w:t>
      </w:r>
      <w:r w:rsidR="00274D5E" w:rsidRPr="00657906">
        <w:t xml:space="preserve"> </w:t>
      </w:r>
      <w:r w:rsidRPr="00657906">
        <w:t>Estado de agregación: 25°</w:t>
      </w:r>
      <w:r w:rsidR="001B3412">
        <w:t>c</w:t>
      </w:r>
      <w:r w:rsidRPr="00657906">
        <w:t xml:space="preserve"> y 1ATM: </w:t>
      </w:r>
      <w:r w:rsidR="00DC0952">
        <w:t xml:space="preserve"> N/A</w:t>
      </w:r>
      <w:r w:rsidR="001B3412">
        <w:t>.</w:t>
      </w: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F17FA5" w14:paraId="5BFB34B3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29CDEC9E" w14:textId="77777777" w:rsidR="00DE5C64" w:rsidRPr="00F17FA5" w:rsidRDefault="00DE5C64" w:rsidP="004726F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F17FA5">
              <w:rPr>
                <w:sz w:val="22"/>
                <w:szCs w:val="22"/>
              </w:rPr>
              <w:t xml:space="preserve">SECCIÓN 10: ESTABILIDAD Y REACTIVIDAD </w:t>
            </w:r>
          </w:p>
        </w:tc>
      </w:tr>
    </w:tbl>
    <w:p w14:paraId="4F21A5EC" w14:textId="77777777" w:rsidR="00DE5C64" w:rsidRPr="00F17FA5" w:rsidRDefault="00DE5C64" w:rsidP="004726F3">
      <w:pPr>
        <w:spacing w:before="0" w:after="0" w:line="276" w:lineRule="auto"/>
        <w:ind w:left="0"/>
        <w:jc w:val="both"/>
      </w:pPr>
    </w:p>
    <w:p w14:paraId="01886D4F" w14:textId="5696B599" w:rsidR="00DE5C64" w:rsidRPr="00657906" w:rsidRDefault="00274D5E" w:rsidP="004726F3">
      <w:pPr>
        <w:spacing w:before="0" w:after="0" w:line="276" w:lineRule="auto"/>
        <w:ind w:left="0"/>
        <w:jc w:val="both"/>
      </w:pPr>
      <w:r w:rsidRPr="00657906">
        <w:t>Estabilidad: Estable a temperatura ambiente hasta 37°</w:t>
      </w:r>
      <w:r w:rsidR="001B3412">
        <w:t>c</w:t>
      </w:r>
      <w:r w:rsidRPr="00657906">
        <w:t>.  Incompatibilidad:  es compatible con la mayoría de productos.  Riesgo de polimerización: No hay riesgo de polimerización. Productos peligrosos por descomposición: N/A.</w:t>
      </w:r>
    </w:p>
    <w:p w14:paraId="0A34DAC9" w14:textId="77777777" w:rsidR="00274D5E" w:rsidRPr="00657906" w:rsidRDefault="00274D5E" w:rsidP="004726F3">
      <w:pPr>
        <w:spacing w:before="0" w:after="0" w:line="276" w:lineRule="auto"/>
        <w:ind w:left="0"/>
        <w:jc w:val="both"/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657906" w14:paraId="595D8C82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69D63288" w14:textId="77777777" w:rsidR="00DE5C64" w:rsidRPr="00657906" w:rsidRDefault="00DE5C64" w:rsidP="004726F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657906">
              <w:rPr>
                <w:sz w:val="22"/>
                <w:szCs w:val="22"/>
                <w:lang w:val="es-EC"/>
              </w:rPr>
              <w:t>SECCIÓN 11: INFORMAC</w:t>
            </w:r>
            <w:r w:rsidRPr="00657906">
              <w:rPr>
                <w:sz w:val="22"/>
                <w:szCs w:val="22"/>
              </w:rPr>
              <w:t>IÓN TOXICOLÓGICA</w:t>
            </w:r>
          </w:p>
        </w:tc>
      </w:tr>
    </w:tbl>
    <w:p w14:paraId="74E43B41" w14:textId="77777777" w:rsidR="0022174B" w:rsidRPr="00657906" w:rsidRDefault="0022174B" w:rsidP="004726F3">
      <w:pPr>
        <w:spacing w:before="0" w:after="0" w:line="276" w:lineRule="auto"/>
        <w:ind w:left="0"/>
        <w:jc w:val="both"/>
      </w:pPr>
    </w:p>
    <w:p w14:paraId="628AD453" w14:textId="59D73B9E" w:rsidR="00DE5C64" w:rsidRPr="00657906" w:rsidRDefault="00306516" w:rsidP="004726F3">
      <w:pPr>
        <w:spacing w:before="0" w:after="0" w:line="276" w:lineRule="auto"/>
        <w:ind w:left="0"/>
        <w:jc w:val="both"/>
      </w:pPr>
      <w:r w:rsidRPr="00657906">
        <w:t xml:space="preserve">Dosis letal oral en ratas DL50: </w:t>
      </w:r>
      <w:r w:rsidR="00274D5E" w:rsidRPr="00657906">
        <w:t>20</w:t>
      </w:r>
      <w:r w:rsidRPr="00657906">
        <w:t xml:space="preserve">g/kg.  </w:t>
      </w:r>
      <w:r w:rsidR="00274D5E" w:rsidRPr="00657906">
        <w:t>Dosis letal media por inhalación en ratas DL50: no se conoce.</w:t>
      </w:r>
    </w:p>
    <w:p w14:paraId="0300526B" w14:textId="77777777" w:rsidR="00DE5C64" w:rsidRPr="00F17FA5" w:rsidRDefault="00DE5C64" w:rsidP="004726F3">
      <w:pPr>
        <w:spacing w:before="0" w:after="0" w:line="276" w:lineRule="auto"/>
        <w:ind w:left="0"/>
        <w:jc w:val="both"/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F17FA5" w14:paraId="7B62B6DA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3E667351" w14:textId="77777777" w:rsidR="00DE5C64" w:rsidRPr="00F17FA5" w:rsidRDefault="00DE5C64" w:rsidP="004726F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F17FA5">
              <w:rPr>
                <w:sz w:val="22"/>
                <w:szCs w:val="22"/>
              </w:rPr>
              <w:t>SECCIÓN 12: INFORMACIÓN ECOLÓGICA</w:t>
            </w:r>
          </w:p>
        </w:tc>
      </w:tr>
    </w:tbl>
    <w:p w14:paraId="150DC488" w14:textId="77777777" w:rsidR="006238C4" w:rsidRPr="00F17FA5" w:rsidRDefault="006238C4" w:rsidP="004726F3">
      <w:pPr>
        <w:spacing w:before="0" w:after="0" w:line="276" w:lineRule="auto"/>
        <w:ind w:left="0"/>
        <w:jc w:val="both"/>
      </w:pPr>
    </w:p>
    <w:p w14:paraId="279C81AB" w14:textId="57B12B55" w:rsidR="004E652D" w:rsidRPr="004E652D" w:rsidRDefault="004E652D" w:rsidP="004E652D">
      <w:pPr>
        <w:spacing w:before="0" w:after="0" w:line="276" w:lineRule="auto"/>
        <w:ind w:left="0"/>
        <w:jc w:val="both"/>
      </w:pPr>
      <w:r w:rsidRPr="004E652D">
        <w:t xml:space="preserve">El producto en las concentraciones </w:t>
      </w:r>
      <w:r>
        <w:t xml:space="preserve">bajas </w:t>
      </w:r>
      <w:r w:rsidRPr="004E652D">
        <w:t>no es tóxico para peces y organismos acuáticos.</w:t>
      </w:r>
    </w:p>
    <w:p w14:paraId="4C96D8CF" w14:textId="68205C70" w:rsidR="00306516" w:rsidRPr="00F17FA5" w:rsidRDefault="00306516" w:rsidP="004726F3">
      <w:pPr>
        <w:spacing w:before="0" w:after="0" w:line="276" w:lineRule="auto"/>
        <w:ind w:left="0"/>
        <w:jc w:val="both"/>
      </w:pPr>
      <w:r w:rsidRPr="00F17FA5">
        <w:t xml:space="preserve">  </w:t>
      </w: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F17FA5" w14:paraId="241FB665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52085131" w14:textId="77777777" w:rsidR="00DE5C64" w:rsidRPr="00F17FA5" w:rsidRDefault="00DE5C64" w:rsidP="004726F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  <w:lang w:val="es-EC"/>
              </w:rPr>
            </w:pPr>
            <w:r w:rsidRPr="00F17FA5">
              <w:rPr>
                <w:sz w:val="22"/>
                <w:szCs w:val="22"/>
                <w:lang w:val="es-EC"/>
              </w:rPr>
              <w:t xml:space="preserve">SECCIÓN 13: INFORMACIÓN DE LOS EFECTOS SOBRE LA ECOLOGÍA </w:t>
            </w:r>
          </w:p>
        </w:tc>
      </w:tr>
    </w:tbl>
    <w:p w14:paraId="6FA50240" w14:textId="77777777" w:rsidR="006238C4" w:rsidRPr="00F17FA5" w:rsidRDefault="006238C4" w:rsidP="004726F3">
      <w:pPr>
        <w:spacing w:before="0" w:after="0" w:line="276" w:lineRule="auto"/>
        <w:ind w:left="0"/>
        <w:jc w:val="both"/>
      </w:pPr>
    </w:p>
    <w:p w14:paraId="5B8B1350" w14:textId="77777777" w:rsidR="00274D5E" w:rsidRPr="00F17FA5" w:rsidRDefault="00274D5E" w:rsidP="004726F3">
      <w:pPr>
        <w:spacing w:before="0" w:after="0" w:line="276" w:lineRule="auto"/>
        <w:ind w:left="0"/>
        <w:jc w:val="both"/>
      </w:pPr>
      <w:r w:rsidRPr="00F17FA5">
        <w:t xml:space="preserve">El producto es soluble en agua por lo tanto no debe ser arrastrado hacia fuentes de agua para consumo humano o animal. El producto no es tóxico para la vida acuática.  </w:t>
      </w:r>
    </w:p>
    <w:p w14:paraId="4566C53B" w14:textId="77777777" w:rsidR="00DE5C64" w:rsidRPr="00F17FA5" w:rsidRDefault="00DE5C64" w:rsidP="004726F3">
      <w:pPr>
        <w:spacing w:before="0" w:after="0" w:line="276" w:lineRule="auto"/>
        <w:ind w:left="0"/>
        <w:jc w:val="both"/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F17FA5" w14:paraId="01C7EFF6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12A93E4E" w14:textId="77777777" w:rsidR="00DE5C64" w:rsidRPr="00F17FA5" w:rsidRDefault="00DE5C64" w:rsidP="004726F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F17FA5">
              <w:rPr>
                <w:sz w:val="22"/>
                <w:szCs w:val="22"/>
              </w:rPr>
              <w:t xml:space="preserve">SECCIÓN 14: INFORMACIÓN SOBRE TRANSPORTE </w:t>
            </w:r>
          </w:p>
        </w:tc>
      </w:tr>
    </w:tbl>
    <w:p w14:paraId="6A55C16B" w14:textId="2798655D" w:rsidR="00DE5C64" w:rsidRPr="00F17FA5" w:rsidRDefault="00DE5C64" w:rsidP="004726F3">
      <w:pPr>
        <w:spacing w:before="0" w:after="0" w:line="276" w:lineRule="auto"/>
        <w:ind w:left="0"/>
        <w:jc w:val="both"/>
      </w:pPr>
    </w:p>
    <w:p w14:paraId="668E7F64" w14:textId="40CD23F5" w:rsidR="00274D5E" w:rsidRPr="00A07A7D" w:rsidRDefault="00BA66B7" w:rsidP="004726F3">
      <w:pPr>
        <w:spacing w:before="0" w:after="0" w:line="276" w:lineRule="auto"/>
        <w:ind w:left="0"/>
        <w:jc w:val="both"/>
        <w:rPr>
          <w:i/>
        </w:rPr>
      </w:pPr>
      <w:r w:rsidRPr="00657906">
        <w:t xml:space="preserve">Terrestre, aéreo, marítimo: </w:t>
      </w:r>
      <w:r w:rsidRPr="00657906">
        <w:rPr>
          <w:i/>
        </w:rPr>
        <w:t xml:space="preserve"> </w:t>
      </w:r>
      <w:r w:rsidR="00274D5E" w:rsidRPr="00657906">
        <w:t xml:space="preserve">Transportar el producto en su envase herméticamente   cerrado y debidamente etiquetado. </w:t>
      </w:r>
      <w:r w:rsidRPr="00657906">
        <w:t xml:space="preserve"> El producto debe estar completamente separado de fuentes de calor.  </w:t>
      </w:r>
      <w:r w:rsidR="00274D5E" w:rsidRPr="00657906">
        <w:t>No transportar con alimentos.</w:t>
      </w:r>
      <w:r w:rsidR="00A07A7D">
        <w:rPr>
          <w:i/>
        </w:rPr>
        <w:t xml:space="preserve"> </w:t>
      </w:r>
      <w:r w:rsidR="00274D5E" w:rsidRPr="00657906">
        <w:t xml:space="preserve">El transportista deberá contar con material absorbente como aserrín o arena para utilizarlos en caso de derrame.  El material colectado debe ser desechado de la misma forma como se desechan productos caducados o envases vacíos.  </w:t>
      </w:r>
    </w:p>
    <w:p w14:paraId="500518EE" w14:textId="40CCAF9D" w:rsidR="00690C84" w:rsidRPr="00F17FA5" w:rsidRDefault="00690C84" w:rsidP="004726F3">
      <w:pPr>
        <w:spacing w:line="276" w:lineRule="auto"/>
        <w:ind w:left="0"/>
        <w:jc w:val="both"/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F17FA5" w14:paraId="04F80130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68BBBABE" w14:textId="2ED4C4C4" w:rsidR="00DE5C64" w:rsidRPr="00F17FA5" w:rsidRDefault="00177BE9" w:rsidP="004726F3">
            <w:pPr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F17FA5">
              <w:rPr>
                <w:sz w:val="22"/>
                <w:szCs w:val="22"/>
              </w:rPr>
              <w:t>SECCIÓN 15</w:t>
            </w:r>
            <w:r w:rsidR="00DE5C64" w:rsidRPr="00F17FA5">
              <w:rPr>
                <w:sz w:val="22"/>
                <w:szCs w:val="22"/>
              </w:rPr>
              <w:t>: INFORMACIÓN ADICIONAL</w:t>
            </w:r>
          </w:p>
        </w:tc>
      </w:tr>
    </w:tbl>
    <w:p w14:paraId="18C86A77" w14:textId="7CCE722B" w:rsidR="00066FDA" w:rsidRPr="00F17FA5" w:rsidRDefault="00066FDA" w:rsidP="004726F3">
      <w:pPr>
        <w:tabs>
          <w:tab w:val="left" w:pos="567"/>
        </w:tabs>
        <w:spacing w:line="276" w:lineRule="auto"/>
        <w:ind w:left="0"/>
        <w:jc w:val="both"/>
      </w:pPr>
    </w:p>
    <w:p w14:paraId="309A59F0" w14:textId="6FA7BEDD" w:rsidR="00066FDA" w:rsidRPr="00F17FA5" w:rsidRDefault="00690C84" w:rsidP="004726F3">
      <w:pPr>
        <w:tabs>
          <w:tab w:val="left" w:pos="567"/>
        </w:tabs>
        <w:spacing w:line="276" w:lineRule="auto"/>
        <w:jc w:val="both"/>
        <w:rPr>
          <w:noProof/>
        </w:rPr>
      </w:pPr>
      <w:r w:rsidRPr="00F17FA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9DDAA4" wp14:editId="4952E86F">
                <wp:simplePos x="0" y="0"/>
                <wp:positionH relativeFrom="column">
                  <wp:posOffset>741045</wp:posOffset>
                </wp:positionH>
                <wp:positionV relativeFrom="paragraph">
                  <wp:posOffset>514350</wp:posOffset>
                </wp:positionV>
                <wp:extent cx="350520" cy="358140"/>
                <wp:effectExtent l="0" t="0" r="0" b="381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3CEC7" w14:textId="6A90FFC7" w:rsidR="00690C84" w:rsidRPr="003A132B" w:rsidRDefault="0074035B" w:rsidP="00690C84">
                            <w:pPr>
                              <w:ind w:left="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DDA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.35pt;margin-top:40.5pt;width:27.6pt;height:2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" filled="f" stroked="f">
                <v:textbox>
                  <w:txbxContent>
                    <w:p w14:paraId="6D93CEC7" w14:textId="6A90FFC7" w:rsidR="00690C84" w:rsidRPr="003A132B" w:rsidRDefault="0074035B" w:rsidP="00690C84">
                      <w:pPr>
                        <w:ind w:left="0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17FA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700092" wp14:editId="1FEB4CED">
                <wp:simplePos x="0" y="0"/>
                <wp:positionH relativeFrom="column">
                  <wp:posOffset>1099185</wp:posOffset>
                </wp:positionH>
                <wp:positionV relativeFrom="paragraph">
                  <wp:posOffset>857250</wp:posOffset>
                </wp:positionV>
                <wp:extent cx="350520" cy="358140"/>
                <wp:effectExtent l="0" t="0" r="0" b="381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5B919" w14:textId="42F96CFE" w:rsidR="00690C84" w:rsidRPr="003A132B" w:rsidRDefault="00274D5E" w:rsidP="00690C84">
                            <w:pPr>
                              <w:ind w:left="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0092" id="_x0000_s1027" type="#_x0000_t202" style="position:absolute;left:0;text-align:left;margin-left:86.55pt;margin-top:67.5pt;width:27.6pt;height:28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" filled="f" stroked="f">
                <v:textbox>
                  <w:txbxContent>
                    <w:p w14:paraId="5D25B919" w14:textId="42F96CFE" w:rsidR="00690C84" w:rsidRPr="003A132B" w:rsidRDefault="00274D5E" w:rsidP="00690C84">
                      <w:pPr>
                        <w:ind w:left="0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F17FA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7E3192" wp14:editId="05968E77">
                <wp:simplePos x="0" y="0"/>
                <wp:positionH relativeFrom="column">
                  <wp:posOffset>1426845</wp:posOffset>
                </wp:positionH>
                <wp:positionV relativeFrom="paragraph">
                  <wp:posOffset>506730</wp:posOffset>
                </wp:positionV>
                <wp:extent cx="350520" cy="358140"/>
                <wp:effectExtent l="0" t="0" r="0" b="381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309B5" w14:textId="77777777" w:rsidR="00690C84" w:rsidRPr="003A132B" w:rsidRDefault="00690C84" w:rsidP="00690C84">
                            <w:pPr>
                              <w:ind w:left="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A132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E3192" id="_x0000_s1028" type="#_x0000_t202" style="position:absolute;left:0;text-align:left;margin-left:112.35pt;margin-top:39.9pt;width:27.6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" filled="f" stroked="f">
                <v:textbox>
                  <w:txbxContent>
                    <w:p w14:paraId="493309B5" w14:textId="77777777" w:rsidR="00690C84" w:rsidRPr="003A132B" w:rsidRDefault="00690C84" w:rsidP="00690C84">
                      <w:pPr>
                        <w:ind w:left="0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A132B">
                        <w:rPr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17FA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DF1BB0" wp14:editId="787CE538">
                <wp:simplePos x="0" y="0"/>
                <wp:positionH relativeFrom="column">
                  <wp:posOffset>1106805</wp:posOffset>
                </wp:positionH>
                <wp:positionV relativeFrom="paragraph">
                  <wp:posOffset>125730</wp:posOffset>
                </wp:positionV>
                <wp:extent cx="350520" cy="358140"/>
                <wp:effectExtent l="0" t="0" r="0" b="381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621CC" w14:textId="191CBD59" w:rsidR="00690C84" w:rsidRPr="003A132B" w:rsidRDefault="00274D5E" w:rsidP="00690C84">
                            <w:pPr>
                              <w:ind w:left="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F1BB0" id="_x0000_s1029" type="#_x0000_t202" style="position:absolute;left:0;text-align:left;margin-left:87.15pt;margin-top:9.9pt;width:27.6pt;height:2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" filled="f" stroked="f">
                <v:textbox>
                  <w:txbxContent>
                    <w:p w14:paraId="2B3621CC" w14:textId="191CBD59" w:rsidR="00690C84" w:rsidRPr="003A132B" w:rsidRDefault="00274D5E" w:rsidP="00690C84">
                      <w:pPr>
                        <w:ind w:left="0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66FDA" w:rsidRPr="00F17FA5">
        <w:rPr>
          <w:noProof/>
          <w:lang w:val="en-US"/>
        </w:rPr>
        <w:drawing>
          <wp:inline distT="0" distB="0" distL="0" distR="0" wp14:anchorId="023D6B0F" wp14:editId="04902A90">
            <wp:extent cx="1539240" cy="1637910"/>
            <wp:effectExtent l="0" t="0" r="3810" b="63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53" cy="164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FA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75B7F" wp14:editId="2F9D5AEA">
                <wp:simplePos x="0" y="0"/>
                <wp:positionH relativeFrom="column">
                  <wp:posOffset>1426845</wp:posOffset>
                </wp:positionH>
                <wp:positionV relativeFrom="paragraph">
                  <wp:posOffset>506730</wp:posOffset>
                </wp:positionV>
                <wp:extent cx="350520" cy="358140"/>
                <wp:effectExtent l="0" t="0" r="0" b="381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F3635" w14:textId="2FB696AB" w:rsidR="00690C84" w:rsidRPr="00690C84" w:rsidRDefault="00690C84" w:rsidP="00690C84">
                            <w:pPr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5B7F" id="_x0000_s1030" type="#_x0000_t202" style="position:absolute;left:0;text-align:left;margin-left:112.35pt;margin-top:39.9pt;width:27.6pt;height:2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" filled="f" stroked="f">
                <v:textbox>
                  <w:txbxContent>
                    <w:p w14:paraId="129F3635" w14:textId="2FB696AB" w:rsidR="00690C84" w:rsidRPr="00690C84" w:rsidRDefault="00690C84" w:rsidP="00690C84">
                      <w:pPr>
                        <w:ind w:left="0"/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3F65B" w14:textId="0744368B" w:rsidR="00DE5C64" w:rsidRDefault="00AE7125" w:rsidP="004726F3">
      <w:pPr>
        <w:tabs>
          <w:tab w:val="left" w:pos="567"/>
        </w:tabs>
        <w:spacing w:line="276" w:lineRule="auto"/>
        <w:ind w:left="0"/>
        <w:jc w:val="both"/>
      </w:pPr>
      <w:r w:rsidRPr="00F17FA5">
        <w:t xml:space="preserve">Dr CASP </w:t>
      </w:r>
      <w:r w:rsidR="00FE303E" w:rsidRPr="00F17FA5">
        <w:t>24</w:t>
      </w:r>
      <w:r w:rsidRPr="00F17FA5">
        <w:t xml:space="preserve"> 06</w:t>
      </w:r>
    </w:p>
    <w:sectPr w:rsidR="00DE5C64" w:rsidSect="00850FFF">
      <w:headerReference w:type="default" r:id="rId10"/>
      <w:footerReference w:type="default" r:id="rId11"/>
      <w:pgSz w:w="11906" w:h="16838"/>
      <w:pgMar w:top="1560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3A01" w14:textId="77777777" w:rsidR="008E3260" w:rsidRDefault="008E3260" w:rsidP="00795084">
      <w:pPr>
        <w:spacing w:before="0" w:after="0" w:line="240" w:lineRule="auto"/>
      </w:pPr>
      <w:r>
        <w:separator/>
      </w:r>
    </w:p>
  </w:endnote>
  <w:endnote w:type="continuationSeparator" w:id="0">
    <w:p w14:paraId="29AA3119" w14:textId="77777777" w:rsidR="008E3260" w:rsidRDefault="008E3260" w:rsidP="007950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8991119"/>
      <w:docPartObj>
        <w:docPartGallery w:val="Page Numbers (Bottom of Page)"/>
        <w:docPartUnique/>
      </w:docPartObj>
    </w:sdtPr>
    <w:sdtContent>
      <w:p w14:paraId="79A8255E" w14:textId="7FBF1B1D" w:rsidR="0087237A" w:rsidRPr="00AE7125" w:rsidRDefault="002E429D" w:rsidP="002E429D">
        <w:pPr>
          <w:pStyle w:val="Piedepgina"/>
          <w:jc w:val="left"/>
          <w:rPr>
            <w:lang w:val="es-EC"/>
          </w:rPr>
        </w:pPr>
        <w:r>
          <w:rPr>
            <w:rFonts w:ascii="Times New Roman" w:hAnsi="Times New Roman"/>
            <w:b/>
            <w:color w:val="FF0000"/>
            <w:sz w:val="52"/>
            <w:szCs w:val="52"/>
          </w:rPr>
          <w:drawing>
            <wp:anchor distT="0" distB="0" distL="114300" distR="114300" simplePos="0" relativeHeight="251659264" behindDoc="1" locked="0" layoutInCell="1" allowOverlap="1" wp14:anchorId="737E6E7C" wp14:editId="59DCAEBB">
              <wp:simplePos x="0" y="0"/>
              <wp:positionH relativeFrom="margin">
                <wp:align>right</wp:align>
              </wp:positionH>
              <wp:positionV relativeFrom="paragraph">
                <wp:posOffset>20320</wp:posOffset>
              </wp:positionV>
              <wp:extent cx="548005" cy="485775"/>
              <wp:effectExtent l="0" t="0" r="4445" b="9525"/>
              <wp:wrapNone/>
              <wp:docPr id="23" name="Imagen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00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C17D8" w:rsidRPr="00AE7125">
          <w:rPr>
            <w:rFonts w:cs="Tahoma"/>
            <w:spacing w:val="-1"/>
            <w:szCs w:val="16"/>
            <w:lang w:val="es-EC"/>
          </w:rPr>
          <w:t>LABITECH</w:t>
        </w:r>
        <w:r w:rsidR="00AC17D8" w:rsidRPr="00AE7125">
          <w:rPr>
            <w:rFonts w:cs="Tahoma"/>
            <w:spacing w:val="-3"/>
            <w:szCs w:val="16"/>
            <w:lang w:val="es-EC"/>
          </w:rPr>
          <w:t xml:space="preserve"> </w:t>
        </w:r>
        <w:r w:rsidR="00AC17D8" w:rsidRPr="00AE7125">
          <w:rPr>
            <w:rFonts w:cs="Tahoma"/>
            <w:szCs w:val="16"/>
            <w:lang w:val="es-EC"/>
          </w:rPr>
          <w:t>CÍA</w:t>
        </w:r>
        <w:r w:rsidR="00AC17D8" w:rsidRPr="00AE7125">
          <w:rPr>
            <w:rFonts w:cs="Tahoma"/>
            <w:spacing w:val="-11"/>
            <w:szCs w:val="16"/>
            <w:lang w:val="es-EC"/>
          </w:rPr>
          <w:t xml:space="preserve"> </w:t>
        </w:r>
        <w:r w:rsidR="00AC17D8" w:rsidRPr="00AE7125">
          <w:rPr>
            <w:rFonts w:cs="Tahoma"/>
            <w:szCs w:val="16"/>
            <w:lang w:val="es-EC"/>
          </w:rPr>
          <w:t>LTDA. Av. Jaime Roldós Aguilera N14-122, Teléfono: (593)</w:t>
        </w:r>
        <w:r w:rsidR="00AC17D8" w:rsidRPr="00AE7125">
          <w:rPr>
            <w:rFonts w:cs="Tahoma"/>
            <w:lang w:val="es-EC"/>
          </w:rPr>
          <w:t xml:space="preserve"> </w:t>
        </w:r>
        <w:r w:rsidR="00AC17D8" w:rsidRPr="00AE7125">
          <w:rPr>
            <w:rFonts w:cs="Tahoma"/>
            <w:szCs w:val="16"/>
            <w:lang w:val="es-EC"/>
          </w:rPr>
          <w:t xml:space="preserve">22424570                                                 </w:t>
        </w:r>
      </w:p>
    </w:sdtContent>
  </w:sdt>
  <w:p w14:paraId="42AE8301" w14:textId="3C7F630A" w:rsidR="00795084" w:rsidRPr="00AE7125" w:rsidRDefault="0087237A">
    <w:pPr>
      <w:pStyle w:val="Piedepgina"/>
      <w:rPr>
        <w:lang w:val="es-EC"/>
      </w:rPr>
    </w:pPr>
    <w:r w:rsidRPr="00AE7125">
      <w:rPr>
        <w:lang w:val="es-EC"/>
      </w:rP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B6F9E" w14:textId="77777777" w:rsidR="008E3260" w:rsidRDefault="008E3260" w:rsidP="00795084">
      <w:pPr>
        <w:spacing w:before="0" w:after="0" w:line="240" w:lineRule="auto"/>
      </w:pPr>
      <w:r>
        <w:separator/>
      </w:r>
    </w:p>
  </w:footnote>
  <w:footnote w:type="continuationSeparator" w:id="0">
    <w:p w14:paraId="5CF0F929" w14:textId="77777777" w:rsidR="008E3260" w:rsidRDefault="008E3260" w:rsidP="007950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8998" w14:textId="6686AE1E" w:rsidR="005B0442" w:rsidRPr="005B0442" w:rsidRDefault="005B0442" w:rsidP="005B0442">
    <w:pPr>
      <w:pStyle w:val="Encabezado"/>
      <w:ind w:left="0"/>
      <w:rPr>
        <w:sz w:val="16"/>
        <w:szCs w:val="16"/>
      </w:rPr>
    </w:pPr>
    <w:r w:rsidRPr="006A6C99">
      <w:rPr>
        <w:sz w:val="16"/>
        <w:szCs w:val="16"/>
      </w:rPr>
      <w:t>FICHA DE SEGURIDAD ETANOL ABSOLUTO LABITECH</w:t>
    </w:r>
    <w:r>
      <w:rPr>
        <w:sz w:val="16"/>
        <w:szCs w:val="16"/>
      </w:rPr>
      <w:t xml:space="preserve"> </w:t>
    </w:r>
    <w:sdt>
      <w:sdtPr>
        <w:id w:val="-345712609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     </w:t>
        </w:r>
        <w:r w:rsidRPr="005B0442">
          <w:rPr>
            <w:sz w:val="16"/>
            <w:szCs w:val="16"/>
            <w:lang w:val="es-ES"/>
          </w:rPr>
          <w:t xml:space="preserve">Página </w:t>
        </w:r>
        <w:r w:rsidRPr="005B0442">
          <w:rPr>
            <w:b/>
            <w:bCs/>
            <w:sz w:val="16"/>
            <w:szCs w:val="16"/>
          </w:rPr>
          <w:fldChar w:fldCharType="begin"/>
        </w:r>
        <w:r w:rsidRPr="005B0442">
          <w:rPr>
            <w:b/>
            <w:bCs/>
            <w:sz w:val="16"/>
            <w:szCs w:val="16"/>
          </w:rPr>
          <w:instrText>PAGE</w:instrText>
        </w:r>
        <w:r w:rsidRPr="005B0442">
          <w:rPr>
            <w:b/>
            <w:bCs/>
            <w:sz w:val="16"/>
            <w:szCs w:val="16"/>
          </w:rPr>
          <w:fldChar w:fldCharType="separate"/>
        </w:r>
        <w:r w:rsidR="009433A8">
          <w:rPr>
            <w:b/>
            <w:bCs/>
            <w:noProof/>
            <w:sz w:val="16"/>
            <w:szCs w:val="16"/>
          </w:rPr>
          <w:t>3</w:t>
        </w:r>
        <w:r w:rsidRPr="005B0442">
          <w:rPr>
            <w:b/>
            <w:bCs/>
            <w:sz w:val="16"/>
            <w:szCs w:val="16"/>
          </w:rPr>
          <w:fldChar w:fldCharType="end"/>
        </w:r>
        <w:r w:rsidRPr="005B0442">
          <w:rPr>
            <w:sz w:val="16"/>
            <w:szCs w:val="16"/>
            <w:lang w:val="es-ES"/>
          </w:rPr>
          <w:t xml:space="preserve"> de </w:t>
        </w:r>
        <w:r w:rsidRPr="005B0442">
          <w:rPr>
            <w:b/>
            <w:bCs/>
            <w:sz w:val="16"/>
            <w:szCs w:val="16"/>
          </w:rPr>
          <w:fldChar w:fldCharType="begin"/>
        </w:r>
        <w:r w:rsidRPr="005B0442">
          <w:rPr>
            <w:b/>
            <w:bCs/>
            <w:sz w:val="16"/>
            <w:szCs w:val="16"/>
          </w:rPr>
          <w:instrText>NUMPAGES</w:instrText>
        </w:r>
        <w:r w:rsidRPr="005B0442">
          <w:rPr>
            <w:b/>
            <w:bCs/>
            <w:sz w:val="16"/>
            <w:szCs w:val="16"/>
          </w:rPr>
          <w:fldChar w:fldCharType="separate"/>
        </w:r>
        <w:r w:rsidR="009433A8">
          <w:rPr>
            <w:b/>
            <w:bCs/>
            <w:noProof/>
            <w:sz w:val="16"/>
            <w:szCs w:val="16"/>
          </w:rPr>
          <w:t>3</w:t>
        </w:r>
        <w:r w:rsidRPr="005B0442">
          <w:rPr>
            <w:b/>
            <w:bCs/>
            <w:sz w:val="16"/>
            <w:szCs w:val="16"/>
          </w:rPr>
          <w:fldChar w:fldCharType="end"/>
        </w:r>
      </w:sdtContent>
    </w:sdt>
  </w:p>
  <w:p w14:paraId="242AA872" w14:textId="77777777" w:rsidR="006A6C99" w:rsidRDefault="006A6C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3.6pt;height:99.6pt;visibility:visible;mso-wrap-style:square" o:bullet="t">
        <v:imagedata r:id="rId1" o:title=""/>
      </v:shape>
    </w:pict>
  </w:numPicBullet>
  <w:abstractNum w:abstractNumId="0" w15:restartNumberingAfterBreak="0">
    <w:nsid w:val="FFFFFF7E"/>
    <w:multiLevelType w:val="singleLevel"/>
    <w:tmpl w:val="4EE40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0A723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A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2AC4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E675D5"/>
    <w:multiLevelType w:val="hybridMultilevel"/>
    <w:tmpl w:val="9C088938"/>
    <w:lvl w:ilvl="0" w:tplc="C5ACE47C">
      <w:start w:val="1"/>
      <w:numFmt w:val="lowerLetter"/>
      <w:pStyle w:val="Numberedstep2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910038"/>
    <w:multiLevelType w:val="hybridMultilevel"/>
    <w:tmpl w:val="BCCA40E0"/>
    <w:lvl w:ilvl="0" w:tplc="AFBAEC1C">
      <w:start w:val="1"/>
      <w:numFmt w:val="decimal"/>
      <w:pStyle w:val="Numberedlist"/>
      <w:lvlText w:val="%1."/>
      <w:lvlJc w:val="left"/>
      <w:pPr>
        <w:tabs>
          <w:tab w:val="num" w:pos="1571"/>
        </w:tabs>
        <w:ind w:left="157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0DC7FC0"/>
    <w:multiLevelType w:val="hybridMultilevel"/>
    <w:tmpl w:val="68F88BC2"/>
    <w:lvl w:ilvl="0" w:tplc="FE50EFDA">
      <w:start w:val="1"/>
      <w:numFmt w:val="decimal"/>
      <w:pStyle w:val="Numberedstep1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F55175"/>
    <w:multiLevelType w:val="hybridMultilevel"/>
    <w:tmpl w:val="5930DDCC"/>
    <w:lvl w:ilvl="0" w:tplc="92FC3450">
      <w:start w:val="1"/>
      <w:numFmt w:val="decimal"/>
      <w:pStyle w:val="Number1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5D8343C"/>
    <w:multiLevelType w:val="hybridMultilevel"/>
    <w:tmpl w:val="9B6E55D8"/>
    <w:lvl w:ilvl="0" w:tplc="A2EA9B34">
      <w:numFmt w:val="bullet"/>
      <w:pStyle w:val="Bullet2"/>
      <w:lvlText w:val="-"/>
      <w:lvlJc w:val="left"/>
      <w:pPr>
        <w:ind w:left="1636" w:hanging="360"/>
      </w:pPr>
      <w:rPr>
        <w:rFonts w:ascii="Tahoma" w:eastAsia="Calibr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239E1F8F"/>
    <w:multiLevelType w:val="hybridMultilevel"/>
    <w:tmpl w:val="83FCFBDE"/>
    <w:lvl w:ilvl="0" w:tplc="234C5F94">
      <w:start w:val="1"/>
      <w:numFmt w:val="bullet"/>
      <w:pStyle w:val="L2BulletPoin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63333E7"/>
    <w:multiLevelType w:val="hybridMultilevel"/>
    <w:tmpl w:val="2F8EDD54"/>
    <w:lvl w:ilvl="0" w:tplc="64B6058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AA07CE"/>
    <w:multiLevelType w:val="multilevel"/>
    <w:tmpl w:val="8B0EF9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0B052B"/>
    <w:multiLevelType w:val="hybridMultilevel"/>
    <w:tmpl w:val="E722AFC4"/>
    <w:lvl w:ilvl="0" w:tplc="98F2FFF8">
      <w:start w:val="1"/>
      <w:numFmt w:val="bullet"/>
      <w:pStyle w:val="Bullet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0357F8F"/>
    <w:multiLevelType w:val="hybridMultilevel"/>
    <w:tmpl w:val="44222CFC"/>
    <w:lvl w:ilvl="0" w:tplc="1ED093DC">
      <w:numFmt w:val="bullet"/>
      <w:pStyle w:val="Listaconvietas2"/>
      <w:lvlText w:val="-"/>
      <w:lvlJc w:val="left"/>
      <w:pPr>
        <w:ind w:left="1529" w:hanging="360"/>
      </w:pPr>
      <w:rPr>
        <w:rFonts w:ascii="Tahoma" w:eastAsia="Times New Roman" w:hAnsi="Tahoma" w:cs="Tahoma" w:hint="default"/>
      </w:rPr>
    </w:lvl>
    <w:lvl w:ilvl="1" w:tplc="0C090003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4" w15:restartNumberingAfterBreak="0">
    <w:nsid w:val="432D6491"/>
    <w:multiLevelType w:val="hybridMultilevel"/>
    <w:tmpl w:val="ABCA00C2"/>
    <w:lvl w:ilvl="0" w:tplc="FEB2B1CC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B393E"/>
    <w:multiLevelType w:val="multilevel"/>
    <w:tmpl w:val="DD36DFF6"/>
    <w:lvl w:ilvl="0">
      <w:start w:val="5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931"/>
        </w:tabs>
        <w:ind w:left="1224" w:hanging="373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91"/>
        </w:tabs>
        <w:ind w:left="1729" w:hanging="878"/>
      </w:pPr>
      <w:rPr>
        <w:rFonts w:hint="default"/>
      </w:rPr>
    </w:lvl>
    <w:lvl w:ilvl="4">
      <w:start w:val="1"/>
      <w:numFmt w:val="decimal"/>
      <w:lvlRestart w:val="0"/>
      <w:pStyle w:val="Ttulo5"/>
      <w:lvlText w:val="%1.%2.%3.%4.%5."/>
      <w:lvlJc w:val="left"/>
      <w:pPr>
        <w:tabs>
          <w:tab w:val="num" w:pos="2291"/>
        </w:tabs>
        <w:ind w:left="2232" w:hanging="1381"/>
      </w:pPr>
      <w:rPr>
        <w:rFonts w:hint="default"/>
      </w:rPr>
    </w:lvl>
    <w:lvl w:ilvl="5">
      <w:start w:val="1"/>
      <w:numFmt w:val="decimal"/>
      <w:lvlRestart w:val="0"/>
      <w:pStyle w:val="Ttulo6"/>
      <w:lvlText w:val="%1.%2.%3.%4.%5.%6."/>
      <w:lvlJc w:val="left"/>
      <w:pPr>
        <w:tabs>
          <w:tab w:val="num" w:pos="1800"/>
        </w:tabs>
        <w:ind w:left="1417" w:hanging="1417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B5D691B"/>
    <w:multiLevelType w:val="hybridMultilevel"/>
    <w:tmpl w:val="68F62CB2"/>
    <w:lvl w:ilvl="0" w:tplc="1018DE7A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46197"/>
    <w:multiLevelType w:val="multilevel"/>
    <w:tmpl w:val="5ED2011E"/>
    <w:lvl w:ilvl="0">
      <w:start w:val="1"/>
      <w:numFmt w:val="decimal"/>
      <w:pStyle w:val="Listaconnmeros3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1430255">
    <w:abstractNumId w:val="12"/>
  </w:num>
  <w:num w:numId="2" w16cid:durableId="614559767">
    <w:abstractNumId w:val="8"/>
  </w:num>
  <w:num w:numId="3" w16cid:durableId="1902249097">
    <w:abstractNumId w:val="9"/>
  </w:num>
  <w:num w:numId="4" w16cid:durableId="1526090745">
    <w:abstractNumId w:val="9"/>
  </w:num>
  <w:num w:numId="5" w16cid:durableId="716392225">
    <w:abstractNumId w:val="2"/>
  </w:num>
  <w:num w:numId="6" w16cid:durableId="309678443">
    <w:abstractNumId w:val="0"/>
  </w:num>
  <w:num w:numId="7" w16cid:durableId="12074480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7089456">
    <w:abstractNumId w:val="3"/>
  </w:num>
  <w:num w:numId="9" w16cid:durableId="290325797">
    <w:abstractNumId w:val="1"/>
  </w:num>
  <w:num w:numId="10" w16cid:durableId="1106578789">
    <w:abstractNumId w:val="13"/>
  </w:num>
  <w:num w:numId="11" w16cid:durableId="992298075">
    <w:abstractNumId w:val="7"/>
  </w:num>
  <w:num w:numId="12" w16cid:durableId="141890816">
    <w:abstractNumId w:val="5"/>
  </w:num>
  <w:num w:numId="13" w16cid:durableId="1709143998">
    <w:abstractNumId w:val="6"/>
  </w:num>
  <w:num w:numId="14" w16cid:durableId="1074160831">
    <w:abstractNumId w:val="4"/>
  </w:num>
  <w:num w:numId="15" w16cid:durableId="281233502">
    <w:abstractNumId w:val="16"/>
  </w:num>
  <w:num w:numId="16" w16cid:durableId="1811288132">
    <w:abstractNumId w:val="10"/>
  </w:num>
  <w:num w:numId="17" w16cid:durableId="944112759">
    <w:abstractNumId w:val="14"/>
  </w:num>
  <w:num w:numId="18" w16cid:durableId="1010138077">
    <w:abstractNumId w:val="11"/>
  </w:num>
  <w:num w:numId="19" w16cid:durableId="1969237942">
    <w:abstractNumId w:val="15"/>
  </w:num>
  <w:num w:numId="20" w16cid:durableId="1236355787">
    <w:abstractNumId w:val="15"/>
  </w:num>
  <w:num w:numId="21" w16cid:durableId="180512134">
    <w:abstractNumId w:val="15"/>
  </w:num>
  <w:num w:numId="22" w16cid:durableId="2138066826">
    <w:abstractNumId w:val="15"/>
  </w:num>
  <w:num w:numId="23" w16cid:durableId="1265921604">
    <w:abstractNumId w:val="12"/>
  </w:num>
  <w:num w:numId="24" w16cid:durableId="1511288579">
    <w:abstractNumId w:val="8"/>
  </w:num>
  <w:num w:numId="25" w16cid:durableId="986861264">
    <w:abstractNumId w:val="9"/>
  </w:num>
  <w:num w:numId="26" w16cid:durableId="1885020435">
    <w:abstractNumId w:val="9"/>
  </w:num>
  <w:num w:numId="27" w16cid:durableId="8158754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4908323">
    <w:abstractNumId w:val="13"/>
  </w:num>
  <w:num w:numId="29" w16cid:durableId="766342415">
    <w:abstractNumId w:val="7"/>
  </w:num>
  <w:num w:numId="30" w16cid:durableId="514466847">
    <w:abstractNumId w:val="5"/>
  </w:num>
  <w:num w:numId="31" w16cid:durableId="1678385173">
    <w:abstractNumId w:val="6"/>
  </w:num>
  <w:num w:numId="32" w16cid:durableId="614825686">
    <w:abstractNumId w:val="4"/>
  </w:num>
  <w:num w:numId="33" w16cid:durableId="1115907127">
    <w:abstractNumId w:val="16"/>
  </w:num>
  <w:num w:numId="34" w16cid:durableId="1370109677">
    <w:abstractNumId w:val="10"/>
  </w:num>
  <w:num w:numId="35" w16cid:durableId="1845395223">
    <w:abstractNumId w:val="14"/>
  </w:num>
  <w:num w:numId="36" w16cid:durableId="1052386195">
    <w:abstractNumId w:val="11"/>
  </w:num>
  <w:num w:numId="37" w16cid:durableId="367461156">
    <w:abstractNumId w:val="15"/>
  </w:num>
  <w:num w:numId="38" w16cid:durableId="441069306">
    <w:abstractNumId w:val="15"/>
  </w:num>
  <w:num w:numId="39" w16cid:durableId="861482034">
    <w:abstractNumId w:val="15"/>
  </w:num>
  <w:num w:numId="40" w16cid:durableId="12017445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70"/>
    <w:rsid w:val="000010DF"/>
    <w:rsid w:val="000200AD"/>
    <w:rsid w:val="000312C5"/>
    <w:rsid w:val="000470F7"/>
    <w:rsid w:val="0006413E"/>
    <w:rsid w:val="00066FDA"/>
    <w:rsid w:val="0008721C"/>
    <w:rsid w:val="000B27D3"/>
    <w:rsid w:val="000D2FE1"/>
    <w:rsid w:val="00111E38"/>
    <w:rsid w:val="00136AB9"/>
    <w:rsid w:val="00146C94"/>
    <w:rsid w:val="001558AD"/>
    <w:rsid w:val="00167415"/>
    <w:rsid w:val="00171B7F"/>
    <w:rsid w:val="00177BE9"/>
    <w:rsid w:val="0018437C"/>
    <w:rsid w:val="0019632A"/>
    <w:rsid w:val="001B1B21"/>
    <w:rsid w:val="001B3412"/>
    <w:rsid w:val="001C6024"/>
    <w:rsid w:val="002033C2"/>
    <w:rsid w:val="00206D38"/>
    <w:rsid w:val="0022174B"/>
    <w:rsid w:val="00232E17"/>
    <w:rsid w:val="00246CC9"/>
    <w:rsid w:val="00253C25"/>
    <w:rsid w:val="0026036D"/>
    <w:rsid w:val="00274D5E"/>
    <w:rsid w:val="00293FE9"/>
    <w:rsid w:val="002C6CDE"/>
    <w:rsid w:val="002E429D"/>
    <w:rsid w:val="002E66A7"/>
    <w:rsid w:val="002F0D77"/>
    <w:rsid w:val="00306516"/>
    <w:rsid w:val="00320E06"/>
    <w:rsid w:val="00335639"/>
    <w:rsid w:val="003470ED"/>
    <w:rsid w:val="003731E8"/>
    <w:rsid w:val="00380B76"/>
    <w:rsid w:val="003A132B"/>
    <w:rsid w:val="003A4902"/>
    <w:rsid w:val="003B4485"/>
    <w:rsid w:val="003B63A8"/>
    <w:rsid w:val="003C7662"/>
    <w:rsid w:val="003E2E70"/>
    <w:rsid w:val="003E4487"/>
    <w:rsid w:val="003F2586"/>
    <w:rsid w:val="0040664D"/>
    <w:rsid w:val="0042691B"/>
    <w:rsid w:val="00465624"/>
    <w:rsid w:val="004726F3"/>
    <w:rsid w:val="00472892"/>
    <w:rsid w:val="00474CB5"/>
    <w:rsid w:val="004762EF"/>
    <w:rsid w:val="004843FE"/>
    <w:rsid w:val="00492203"/>
    <w:rsid w:val="00494B3A"/>
    <w:rsid w:val="004C2408"/>
    <w:rsid w:val="004D3313"/>
    <w:rsid w:val="004E0F76"/>
    <w:rsid w:val="004E12C3"/>
    <w:rsid w:val="004E652D"/>
    <w:rsid w:val="004F5243"/>
    <w:rsid w:val="0052629F"/>
    <w:rsid w:val="00533271"/>
    <w:rsid w:val="00543834"/>
    <w:rsid w:val="005725E5"/>
    <w:rsid w:val="005B0442"/>
    <w:rsid w:val="005C0AE0"/>
    <w:rsid w:val="005C6152"/>
    <w:rsid w:val="005D5D3D"/>
    <w:rsid w:val="005E0B41"/>
    <w:rsid w:val="00614AA0"/>
    <w:rsid w:val="00616E33"/>
    <w:rsid w:val="0062045D"/>
    <w:rsid w:val="006238C4"/>
    <w:rsid w:val="00650226"/>
    <w:rsid w:val="00656E97"/>
    <w:rsid w:val="00657906"/>
    <w:rsid w:val="00657A92"/>
    <w:rsid w:val="00670CAF"/>
    <w:rsid w:val="006815B3"/>
    <w:rsid w:val="00690C84"/>
    <w:rsid w:val="006A6C99"/>
    <w:rsid w:val="006C0ACC"/>
    <w:rsid w:val="006E70E2"/>
    <w:rsid w:val="00713362"/>
    <w:rsid w:val="00724311"/>
    <w:rsid w:val="0072460E"/>
    <w:rsid w:val="0074035B"/>
    <w:rsid w:val="007906C0"/>
    <w:rsid w:val="00795084"/>
    <w:rsid w:val="007A4B85"/>
    <w:rsid w:val="007A7D39"/>
    <w:rsid w:val="007B2591"/>
    <w:rsid w:val="007E7729"/>
    <w:rsid w:val="007F5A03"/>
    <w:rsid w:val="0081372C"/>
    <w:rsid w:val="00817E22"/>
    <w:rsid w:val="008422A4"/>
    <w:rsid w:val="00850FFF"/>
    <w:rsid w:val="0087237A"/>
    <w:rsid w:val="008B5BAD"/>
    <w:rsid w:val="008E3260"/>
    <w:rsid w:val="008E7B1A"/>
    <w:rsid w:val="009005D7"/>
    <w:rsid w:val="0090109B"/>
    <w:rsid w:val="00922001"/>
    <w:rsid w:val="009357A2"/>
    <w:rsid w:val="009433A8"/>
    <w:rsid w:val="009B160A"/>
    <w:rsid w:val="00A07A7D"/>
    <w:rsid w:val="00A21AB1"/>
    <w:rsid w:val="00A44190"/>
    <w:rsid w:val="00A54D95"/>
    <w:rsid w:val="00AA6CD6"/>
    <w:rsid w:val="00AB4032"/>
    <w:rsid w:val="00AC17D8"/>
    <w:rsid w:val="00AC74A2"/>
    <w:rsid w:val="00AD49AA"/>
    <w:rsid w:val="00AE0816"/>
    <w:rsid w:val="00AE30BD"/>
    <w:rsid w:val="00AE7125"/>
    <w:rsid w:val="00B118C7"/>
    <w:rsid w:val="00B32E62"/>
    <w:rsid w:val="00B51A7F"/>
    <w:rsid w:val="00B576FB"/>
    <w:rsid w:val="00BA2989"/>
    <w:rsid w:val="00BA66B7"/>
    <w:rsid w:val="00C02EA8"/>
    <w:rsid w:val="00C02F50"/>
    <w:rsid w:val="00C10646"/>
    <w:rsid w:val="00C16362"/>
    <w:rsid w:val="00C30A7C"/>
    <w:rsid w:val="00C41B12"/>
    <w:rsid w:val="00C84C40"/>
    <w:rsid w:val="00C93233"/>
    <w:rsid w:val="00CB201A"/>
    <w:rsid w:val="00CB6C58"/>
    <w:rsid w:val="00CC6BDA"/>
    <w:rsid w:val="00CE3E4B"/>
    <w:rsid w:val="00D21045"/>
    <w:rsid w:val="00D232D6"/>
    <w:rsid w:val="00D41C64"/>
    <w:rsid w:val="00D6143D"/>
    <w:rsid w:val="00D94633"/>
    <w:rsid w:val="00D94AA6"/>
    <w:rsid w:val="00DC0952"/>
    <w:rsid w:val="00DD36B2"/>
    <w:rsid w:val="00DE49A0"/>
    <w:rsid w:val="00DE5C64"/>
    <w:rsid w:val="00DF29F3"/>
    <w:rsid w:val="00E201D2"/>
    <w:rsid w:val="00E25A75"/>
    <w:rsid w:val="00E26F97"/>
    <w:rsid w:val="00E60A55"/>
    <w:rsid w:val="00E76F01"/>
    <w:rsid w:val="00E771EA"/>
    <w:rsid w:val="00E83F27"/>
    <w:rsid w:val="00E9123F"/>
    <w:rsid w:val="00E91F15"/>
    <w:rsid w:val="00EA3D66"/>
    <w:rsid w:val="00EB01E9"/>
    <w:rsid w:val="00EB0D31"/>
    <w:rsid w:val="00ED1358"/>
    <w:rsid w:val="00EF7C6C"/>
    <w:rsid w:val="00F01632"/>
    <w:rsid w:val="00F02BE2"/>
    <w:rsid w:val="00F074E7"/>
    <w:rsid w:val="00F17FA5"/>
    <w:rsid w:val="00F20C0B"/>
    <w:rsid w:val="00F2157E"/>
    <w:rsid w:val="00F26B7E"/>
    <w:rsid w:val="00F31E5A"/>
    <w:rsid w:val="00F5361A"/>
    <w:rsid w:val="00F87005"/>
    <w:rsid w:val="00FA1770"/>
    <w:rsid w:val="00FA2F12"/>
    <w:rsid w:val="00FE303E"/>
    <w:rsid w:val="00FF31A1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FCE93"/>
  <w15:docId w15:val="{851A1040-8226-4502-8BA4-5FB95AD4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EF"/>
    <w:pPr>
      <w:spacing w:before="60" w:after="60" w:line="240" w:lineRule="atLeast"/>
      <w:ind w:left="851"/>
    </w:pPr>
    <w:rPr>
      <w:rFonts w:ascii="Tahoma" w:hAnsi="Tahoma" w:cs="Times New Roman"/>
    </w:rPr>
  </w:style>
  <w:style w:type="paragraph" w:styleId="Ttulo1">
    <w:name w:val="heading 1"/>
    <w:basedOn w:val="Ttulo2"/>
    <w:next w:val="Normal"/>
    <w:link w:val="Ttulo1Car"/>
    <w:uiPriority w:val="9"/>
    <w:qFormat/>
    <w:rsid w:val="007F5A03"/>
    <w:pPr>
      <w:numPr>
        <w:ilvl w:val="0"/>
        <w:numId w:val="0"/>
      </w:numPr>
      <w:spacing w:after="240"/>
      <w:outlineLvl w:val="0"/>
    </w:pPr>
  </w:style>
  <w:style w:type="paragraph" w:styleId="Ttulo2">
    <w:name w:val="heading 2"/>
    <w:basedOn w:val="Normal"/>
    <w:next w:val="Normal"/>
    <w:link w:val="Ttulo2Car"/>
    <w:uiPriority w:val="9"/>
    <w:qFormat/>
    <w:rsid w:val="007F5A03"/>
    <w:pPr>
      <w:keepNext/>
      <w:keepLines/>
      <w:numPr>
        <w:ilvl w:val="1"/>
        <w:numId w:val="36"/>
      </w:numPr>
      <w:tabs>
        <w:tab w:val="left" w:pos="1560"/>
      </w:tabs>
      <w:spacing w:before="360" w:after="120"/>
      <w:outlineLvl w:val="1"/>
    </w:pPr>
    <w:rPr>
      <w:b/>
      <w:kern w:val="28"/>
      <w:sz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5A03"/>
    <w:pPr>
      <w:keepNext/>
      <w:keepLines/>
      <w:numPr>
        <w:ilvl w:val="2"/>
        <w:numId w:val="40"/>
      </w:numPr>
      <w:spacing w:line="200" w:lineRule="atLeast"/>
      <w:outlineLvl w:val="2"/>
    </w:pPr>
    <w:rPr>
      <w:rFonts w:cs="Tahoma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7F5A03"/>
    <w:pPr>
      <w:keepNext/>
      <w:keepLines/>
      <w:numPr>
        <w:ilvl w:val="3"/>
        <w:numId w:val="4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qFormat/>
    <w:rsid w:val="007F5A03"/>
    <w:pPr>
      <w:keepNext/>
      <w:keepLines/>
      <w:numPr>
        <w:ilvl w:val="4"/>
        <w:numId w:val="4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7F5A03"/>
    <w:pPr>
      <w:keepNext/>
      <w:keepLines/>
      <w:numPr>
        <w:ilvl w:val="5"/>
        <w:numId w:val="4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A03"/>
    <w:p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A03"/>
    <w:p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A03"/>
    <w:pPr>
      <w:spacing w:before="24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5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5A03"/>
    <w:rPr>
      <w:rFonts w:ascii="Tahoma" w:hAnsi="Tahoma" w:cs="Times New Roman"/>
      <w:sz w:val="20"/>
      <w:szCs w:val="20"/>
      <w:lang w:val="en-AU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5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5A03"/>
    <w:rPr>
      <w:rFonts w:ascii="Tahoma" w:hAnsi="Tahoma" w:cs="Times New Roman"/>
      <w:b/>
      <w:bCs/>
      <w:sz w:val="20"/>
      <w:szCs w:val="20"/>
      <w:lang w:val="en-AU"/>
    </w:rPr>
  </w:style>
  <w:style w:type="paragraph" w:customStyle="1" w:styleId="Bullet1">
    <w:name w:val="Bullet 1"/>
    <w:basedOn w:val="Normal"/>
    <w:qFormat/>
    <w:rsid w:val="007F5A03"/>
    <w:pPr>
      <w:numPr>
        <w:numId w:val="23"/>
      </w:numPr>
      <w:tabs>
        <w:tab w:val="left" w:pos="1168"/>
      </w:tabs>
      <w:spacing w:before="40" w:after="40"/>
    </w:pPr>
  </w:style>
  <w:style w:type="paragraph" w:customStyle="1" w:styleId="Bullet2">
    <w:name w:val="Bullet 2"/>
    <w:basedOn w:val="Normal"/>
    <w:qFormat/>
    <w:rsid w:val="007F5A03"/>
    <w:pPr>
      <w:numPr>
        <w:numId w:val="24"/>
      </w:numPr>
      <w:tabs>
        <w:tab w:val="left" w:pos="1701"/>
      </w:tabs>
    </w:pPr>
  </w:style>
  <w:style w:type="paragraph" w:customStyle="1" w:styleId="CommercialinConfidence">
    <w:name w:val="Commercial in Confidence"/>
    <w:basedOn w:val="Normal"/>
    <w:next w:val="Normal"/>
    <w:uiPriority w:val="3"/>
    <w:qFormat/>
    <w:rsid w:val="007F5A03"/>
    <w:pPr>
      <w:ind w:left="113"/>
    </w:pPr>
    <w:rPr>
      <w:b/>
      <w:color w:val="FF0000"/>
      <w:sz w:val="32"/>
    </w:rPr>
  </w:style>
  <w:style w:type="paragraph" w:customStyle="1" w:styleId="DocInfoHeaderFooterBody">
    <w:name w:val="Doc Info / Header / Footer Body"/>
    <w:basedOn w:val="Normal"/>
    <w:uiPriority w:val="4"/>
    <w:qFormat/>
    <w:rsid w:val="007F5A03"/>
    <w:pPr>
      <w:ind w:left="113"/>
    </w:pPr>
    <w:rPr>
      <w:sz w:val="18"/>
    </w:rPr>
  </w:style>
  <w:style w:type="paragraph" w:customStyle="1" w:styleId="DocInfoHeaderFooterHeadings">
    <w:name w:val="Doc Info Header / Footer Headings"/>
    <w:basedOn w:val="Normal"/>
    <w:next w:val="Normal"/>
    <w:uiPriority w:val="4"/>
    <w:qFormat/>
    <w:rsid w:val="007F5A03"/>
    <w:pPr>
      <w:ind w:left="113"/>
    </w:pPr>
    <w:rPr>
      <w:b/>
      <w:sz w:val="18"/>
    </w:rPr>
  </w:style>
  <w:style w:type="paragraph" w:customStyle="1" w:styleId="Docstyle">
    <w:name w:val="Doc style"/>
    <w:basedOn w:val="Normal"/>
    <w:link w:val="DocstyleChar"/>
    <w:rsid w:val="007F5A03"/>
    <w:pPr>
      <w:spacing w:before="600"/>
      <w:ind w:left="142"/>
    </w:pPr>
    <w:rPr>
      <w:sz w:val="28"/>
    </w:rPr>
  </w:style>
  <w:style w:type="character" w:customStyle="1" w:styleId="DocstyleChar">
    <w:name w:val="Doc style Char"/>
    <w:link w:val="Docstyle"/>
    <w:rsid w:val="007F5A03"/>
    <w:rPr>
      <w:rFonts w:ascii="Tahoma" w:hAnsi="Tahoma" w:cs="Times New Roman"/>
      <w:sz w:val="28"/>
      <w:lang w:val="en-AU"/>
    </w:rPr>
  </w:style>
  <w:style w:type="paragraph" w:customStyle="1" w:styleId="DocTitle">
    <w:name w:val="Doc Title"/>
    <w:basedOn w:val="Normal"/>
    <w:rsid w:val="007F5A03"/>
    <w:pPr>
      <w:spacing w:before="120" w:after="120"/>
      <w:ind w:left="113"/>
    </w:pPr>
    <w:rPr>
      <w:rFonts w:ascii="Arial" w:eastAsia="Times New Roman" w:hAnsi="Arial"/>
      <w:b/>
      <w:snapToGrid w:val="0"/>
      <w:sz w:val="32"/>
      <w:szCs w:val="20"/>
    </w:rPr>
  </w:style>
  <w:style w:type="paragraph" w:customStyle="1" w:styleId="DOCUMENTEND">
    <w:name w:val="DOCUMENT END"/>
    <w:basedOn w:val="Normal"/>
    <w:uiPriority w:val="3"/>
    <w:qFormat/>
    <w:rsid w:val="007F5A03"/>
    <w:pPr>
      <w:ind w:left="110"/>
      <w:jc w:val="center"/>
    </w:pPr>
    <w:rPr>
      <w:b/>
      <w:bCs/>
    </w:rPr>
  </w:style>
  <w:style w:type="paragraph" w:customStyle="1" w:styleId="DocumentEnd0">
    <w:name w:val="Document End"/>
    <w:basedOn w:val="Normal"/>
    <w:rsid w:val="007F5A03"/>
    <w:pPr>
      <w:spacing w:before="240"/>
      <w:ind w:left="0"/>
      <w:jc w:val="center"/>
    </w:pPr>
    <w:rPr>
      <w:caps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F5A0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A03"/>
    <w:rPr>
      <w:rFonts w:ascii="Tahoma" w:hAnsi="Tahoma" w:cs="Times New Roman"/>
      <w:lang w:val="en-AU"/>
    </w:rPr>
  </w:style>
  <w:style w:type="character" w:styleId="nfasissutil">
    <w:name w:val="Subtle Emphasis"/>
    <w:basedOn w:val="Fuentedeprrafopredeter"/>
    <w:uiPriority w:val="19"/>
    <w:qFormat/>
    <w:rsid w:val="007F5A03"/>
    <w:rPr>
      <w:i/>
      <w:iCs/>
      <w:color w:val="auto"/>
    </w:rPr>
  </w:style>
  <w:style w:type="paragraph" w:styleId="Descripcin">
    <w:name w:val="caption"/>
    <w:basedOn w:val="Normal"/>
    <w:next w:val="Normal"/>
    <w:uiPriority w:val="35"/>
    <w:qFormat/>
    <w:rsid w:val="007F5A03"/>
    <w:rPr>
      <w:rFonts w:ascii="Arial" w:hAnsi="Arial" w:cs="Arial"/>
      <w:b/>
      <w:bCs/>
      <w:sz w:val="20"/>
      <w:szCs w:val="20"/>
    </w:rPr>
  </w:style>
  <w:style w:type="paragraph" w:customStyle="1" w:styleId="Headingtitle">
    <w:name w:val="Heading title"/>
    <w:basedOn w:val="Normal"/>
    <w:next w:val="Normal"/>
    <w:qFormat/>
    <w:rsid w:val="007F5A03"/>
    <w:pPr>
      <w:tabs>
        <w:tab w:val="left" w:pos="3525"/>
      </w:tabs>
      <w:spacing w:before="120" w:after="120"/>
      <w:ind w:left="0"/>
    </w:pPr>
    <w:rPr>
      <w:rFonts w:ascii="Arial" w:eastAsiaTheme="minorEastAsia" w:hAnsi="Arial"/>
      <w:b/>
      <w:snapToGrid w:val="0"/>
      <w:color w:val="000000"/>
      <w:sz w:val="32"/>
    </w:rPr>
  </w:style>
  <w:style w:type="character" w:styleId="Hipervnculo">
    <w:name w:val="Hyperlink"/>
    <w:basedOn w:val="Fuentedeprrafopredeter"/>
    <w:uiPriority w:val="99"/>
    <w:unhideWhenUsed/>
    <w:rsid w:val="007F5A03"/>
    <w:rPr>
      <w:color w:val="0000FF"/>
      <w:u w:val="single"/>
    </w:rPr>
  </w:style>
  <w:style w:type="paragraph" w:customStyle="1" w:styleId="Instruction">
    <w:name w:val="Instruction"/>
    <w:basedOn w:val="Normal"/>
    <w:qFormat/>
    <w:rsid w:val="007F5A03"/>
    <w:pPr>
      <w:tabs>
        <w:tab w:val="center" w:pos="5954"/>
        <w:tab w:val="right" w:pos="10490"/>
      </w:tabs>
    </w:pPr>
    <w:rPr>
      <w:color w:val="FF0000"/>
      <w:szCs w:val="18"/>
    </w:rPr>
  </w:style>
  <w:style w:type="paragraph" w:customStyle="1" w:styleId="ISOBULLET">
    <w:name w:val="ISO BULLET"/>
    <w:locked/>
    <w:rsid w:val="007F5A03"/>
    <w:pPr>
      <w:widowControl w:val="0"/>
      <w:tabs>
        <w:tab w:val="left" w:pos="360"/>
      </w:tabs>
      <w:autoSpaceDE w:val="0"/>
      <w:autoSpaceDN w:val="0"/>
      <w:adjustRightInd w:val="0"/>
      <w:spacing w:after="72" w:line="240" w:lineRule="auto"/>
      <w:ind w:left="1224" w:hanging="216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paragraph" w:customStyle="1" w:styleId="ISOCLAUSE">
    <w:name w:val="ISO CLAUSE"/>
    <w:locked/>
    <w:rsid w:val="007F5A03"/>
    <w:pPr>
      <w:widowControl w:val="0"/>
      <w:tabs>
        <w:tab w:val="left" w:pos="1008"/>
      </w:tabs>
      <w:autoSpaceDE w:val="0"/>
      <w:autoSpaceDN w:val="0"/>
      <w:adjustRightInd w:val="0"/>
      <w:spacing w:before="58" w:after="144" w:line="240" w:lineRule="auto"/>
      <w:ind w:left="1008" w:hanging="1008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paragraph" w:customStyle="1" w:styleId="ISOHEADING">
    <w:name w:val="ISO HEADING"/>
    <w:link w:val="ISOHEADINGChar"/>
    <w:locked/>
    <w:rsid w:val="007F5A03"/>
    <w:pPr>
      <w:keepNext/>
      <w:widowControl w:val="0"/>
      <w:tabs>
        <w:tab w:val="left" w:pos="1008"/>
      </w:tabs>
      <w:autoSpaceDE w:val="0"/>
      <w:autoSpaceDN w:val="0"/>
      <w:adjustRightInd w:val="0"/>
      <w:spacing w:before="120" w:after="120"/>
      <w:ind w:left="1009" w:hanging="1009"/>
    </w:pPr>
    <w:rPr>
      <w:rFonts w:ascii="Calibri" w:hAnsi="Calibri" w:cs="Times New Roman"/>
      <w:b/>
      <w:bCs/>
      <w:szCs w:val="24"/>
      <w:lang w:val="en-US"/>
    </w:rPr>
  </w:style>
  <w:style w:type="character" w:customStyle="1" w:styleId="ISOHEADINGChar">
    <w:name w:val="ISO HEADING Char"/>
    <w:link w:val="ISOHEADING"/>
    <w:rsid w:val="007F5A03"/>
    <w:rPr>
      <w:rFonts w:ascii="Calibri" w:hAnsi="Calibri" w:cs="Times New Roman"/>
      <w:b/>
      <w:bCs/>
      <w:szCs w:val="24"/>
      <w:lang w:val="en-US"/>
    </w:rPr>
  </w:style>
  <w:style w:type="paragraph" w:customStyle="1" w:styleId="ISOTEXT">
    <w:name w:val="ISO TEXT"/>
    <w:locked/>
    <w:rsid w:val="007F5A03"/>
    <w:pPr>
      <w:widowControl w:val="0"/>
      <w:tabs>
        <w:tab w:val="left" w:pos="1008"/>
      </w:tabs>
      <w:autoSpaceDE w:val="0"/>
      <w:autoSpaceDN w:val="0"/>
      <w:adjustRightInd w:val="0"/>
      <w:spacing w:before="120" w:after="120" w:line="240" w:lineRule="auto"/>
    </w:pPr>
    <w:rPr>
      <w:rFonts w:ascii="Calibri" w:hAnsi="Calibri" w:cs="Times New Roman"/>
      <w:szCs w:val="24"/>
      <w:lang w:val="en-US"/>
    </w:rPr>
  </w:style>
  <w:style w:type="paragraph" w:customStyle="1" w:styleId="L2BulletPoint">
    <w:name w:val="L2 Bullet Point"/>
    <w:basedOn w:val="Normal"/>
    <w:link w:val="L2BulletPointChar"/>
    <w:locked/>
    <w:rsid w:val="007F5A03"/>
    <w:pPr>
      <w:numPr>
        <w:numId w:val="26"/>
      </w:numPr>
      <w:tabs>
        <w:tab w:val="left" w:pos="1276"/>
      </w:tabs>
      <w:spacing w:before="80" w:after="80"/>
    </w:pPr>
    <w:rPr>
      <w:bCs/>
    </w:rPr>
  </w:style>
  <w:style w:type="character" w:customStyle="1" w:styleId="L2BulletPointChar">
    <w:name w:val="L2 Bullet Point Char"/>
    <w:link w:val="L2BulletPoint"/>
    <w:rsid w:val="007F5A03"/>
    <w:rPr>
      <w:rFonts w:ascii="Tahoma" w:hAnsi="Tahoma" w:cs="Times New Roman"/>
      <w:bCs/>
      <w:lang w:val="en-AU"/>
    </w:rPr>
  </w:style>
  <w:style w:type="paragraph" w:customStyle="1" w:styleId="L3BulletPoint">
    <w:name w:val="L3 Bullet Point"/>
    <w:basedOn w:val="L2BulletPoint"/>
    <w:link w:val="L3BulletPointChar"/>
    <w:qFormat/>
    <w:locked/>
    <w:rsid w:val="007F5A03"/>
    <w:pPr>
      <w:numPr>
        <w:numId w:val="0"/>
      </w:numPr>
      <w:tabs>
        <w:tab w:val="clear" w:pos="1276"/>
        <w:tab w:val="left" w:pos="2127"/>
      </w:tabs>
    </w:pPr>
  </w:style>
  <w:style w:type="character" w:customStyle="1" w:styleId="L3BulletPointChar">
    <w:name w:val="L3 Bullet Point Char"/>
    <w:link w:val="L3BulletPoint"/>
    <w:rsid w:val="007F5A03"/>
    <w:rPr>
      <w:rFonts w:ascii="Tahoma" w:hAnsi="Tahoma" w:cs="Times New Roman"/>
      <w:bCs/>
      <w:lang w:val="en-AU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5A0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5A03"/>
    <w:rPr>
      <w:rFonts w:ascii="Tahoma" w:hAnsi="Tahoma" w:cs="Times New Roman"/>
      <w:lang w:val="en-AU"/>
    </w:rPr>
  </w:style>
  <w:style w:type="paragraph" w:styleId="Listaconnmeros">
    <w:name w:val="List Number"/>
    <w:basedOn w:val="Sangra2detindependiente"/>
    <w:autoRedefine/>
    <w:semiHidden/>
    <w:unhideWhenUsed/>
    <w:qFormat/>
    <w:rsid w:val="007F5A03"/>
    <w:pPr>
      <w:snapToGrid w:val="0"/>
      <w:spacing w:before="40" w:after="40" w:line="240" w:lineRule="auto"/>
      <w:ind w:left="1169" w:hanging="318"/>
    </w:pPr>
    <w:rPr>
      <w:rFonts w:eastAsia="Times New Roman"/>
      <w:color w:val="000000"/>
      <w:szCs w:val="20"/>
    </w:rPr>
  </w:style>
  <w:style w:type="paragraph" w:customStyle="1" w:styleId="Tabletextleft">
    <w:name w:val="Table text left"/>
    <w:basedOn w:val="Normal"/>
    <w:qFormat/>
    <w:rsid w:val="007F5A03"/>
    <w:pPr>
      <w:spacing w:before="40" w:after="40"/>
      <w:ind w:left="57"/>
    </w:pPr>
    <w:rPr>
      <w:sz w:val="18"/>
    </w:rPr>
  </w:style>
  <w:style w:type="paragraph" w:styleId="Listaconnmeros3">
    <w:name w:val="List Number 3"/>
    <w:aliases w:val="Table Number"/>
    <w:basedOn w:val="Tabletextleft"/>
    <w:uiPriority w:val="99"/>
    <w:semiHidden/>
    <w:unhideWhenUsed/>
    <w:qFormat/>
    <w:rsid w:val="007F5A03"/>
    <w:pPr>
      <w:numPr>
        <w:numId w:val="27"/>
      </w:numPr>
      <w:jc w:val="center"/>
    </w:pPr>
    <w:rPr>
      <w:sz w:val="20"/>
    </w:rPr>
  </w:style>
  <w:style w:type="paragraph" w:styleId="Listaconvietas">
    <w:name w:val="List Bullet"/>
    <w:basedOn w:val="Normal"/>
    <w:autoRedefine/>
    <w:uiPriority w:val="99"/>
    <w:semiHidden/>
    <w:unhideWhenUsed/>
    <w:qFormat/>
    <w:rsid w:val="007F5A03"/>
    <w:pPr>
      <w:snapToGrid w:val="0"/>
      <w:spacing w:before="40" w:after="40" w:line="240" w:lineRule="auto"/>
      <w:ind w:left="1169" w:hanging="318"/>
    </w:pPr>
    <w:rPr>
      <w:rFonts w:eastAsia="Times New Roman"/>
      <w:color w:val="000000"/>
    </w:rPr>
  </w:style>
  <w:style w:type="paragraph" w:styleId="Listaconvietas2">
    <w:name w:val="List Bullet 2"/>
    <w:basedOn w:val="Normal"/>
    <w:autoRedefine/>
    <w:uiPriority w:val="99"/>
    <w:semiHidden/>
    <w:unhideWhenUsed/>
    <w:qFormat/>
    <w:rsid w:val="007F5A03"/>
    <w:pPr>
      <w:numPr>
        <w:numId w:val="28"/>
      </w:numPr>
      <w:snapToGrid w:val="0"/>
      <w:spacing w:before="120" w:after="120" w:line="240" w:lineRule="auto"/>
    </w:pPr>
    <w:rPr>
      <w:rFonts w:eastAsia="Times New Roman"/>
      <w:color w:val="000000"/>
      <w:szCs w:val="20"/>
    </w:rPr>
  </w:style>
  <w:style w:type="paragraph" w:customStyle="1" w:styleId="Number1">
    <w:name w:val="Number 1"/>
    <w:basedOn w:val="Normal"/>
    <w:qFormat/>
    <w:rsid w:val="007F5A03"/>
    <w:pPr>
      <w:numPr>
        <w:numId w:val="29"/>
      </w:numPr>
      <w:tabs>
        <w:tab w:val="left" w:pos="1168"/>
      </w:tabs>
      <w:spacing w:before="40" w:after="40"/>
    </w:pPr>
  </w:style>
  <w:style w:type="paragraph" w:customStyle="1" w:styleId="Numberedlist">
    <w:name w:val="Numbered list"/>
    <w:basedOn w:val="Normal"/>
    <w:uiPriority w:val="6"/>
    <w:qFormat/>
    <w:rsid w:val="007F5A03"/>
    <w:pPr>
      <w:numPr>
        <w:numId w:val="30"/>
      </w:numPr>
      <w:tabs>
        <w:tab w:val="left" w:pos="1701"/>
      </w:tabs>
    </w:pPr>
  </w:style>
  <w:style w:type="paragraph" w:customStyle="1" w:styleId="Numberedstep1">
    <w:name w:val="Numbered step 1"/>
    <w:basedOn w:val="Normal"/>
    <w:qFormat/>
    <w:rsid w:val="007F5A03"/>
    <w:pPr>
      <w:numPr>
        <w:numId w:val="31"/>
      </w:numPr>
    </w:pPr>
  </w:style>
  <w:style w:type="paragraph" w:customStyle="1" w:styleId="Numberedstep2">
    <w:name w:val="Numbered step 2"/>
    <w:basedOn w:val="Normal"/>
    <w:qFormat/>
    <w:rsid w:val="007F5A03"/>
    <w:pPr>
      <w:numPr>
        <w:numId w:val="32"/>
      </w:numPr>
    </w:pPr>
  </w:style>
  <w:style w:type="paragraph" w:customStyle="1" w:styleId="Numbering">
    <w:name w:val="Numbering"/>
    <w:basedOn w:val="Normal"/>
    <w:locked/>
    <w:rsid w:val="007F5A03"/>
    <w:pPr>
      <w:ind w:left="1753" w:hanging="851"/>
      <w:outlineLvl w:val="2"/>
    </w:pPr>
  </w:style>
  <w:style w:type="paragraph" w:styleId="Prrafodelista">
    <w:name w:val="List Paragraph"/>
    <w:aliases w:val="Number 2"/>
    <w:basedOn w:val="Normal"/>
    <w:autoRedefine/>
    <w:uiPriority w:val="34"/>
    <w:qFormat/>
    <w:rsid w:val="007F5A03"/>
    <w:pPr>
      <w:numPr>
        <w:numId w:val="33"/>
      </w:numPr>
      <w:snapToGrid w:val="0"/>
      <w:spacing w:before="120" w:after="120" w:line="240" w:lineRule="auto"/>
      <w:contextualSpacing/>
    </w:pPr>
    <w:rPr>
      <w:rFonts w:eastAsia="Times New Roman"/>
      <w:color w:val="000000"/>
      <w:szCs w:val="20"/>
    </w:rPr>
  </w:style>
  <w:style w:type="paragraph" w:styleId="Piedepgina">
    <w:name w:val="footer"/>
    <w:link w:val="PiedepginaCar"/>
    <w:uiPriority w:val="99"/>
    <w:qFormat/>
    <w:rsid w:val="007F5A03"/>
    <w:pPr>
      <w:pBdr>
        <w:top w:val="single" w:sz="4" w:space="1" w:color="auto"/>
      </w:pBdr>
      <w:tabs>
        <w:tab w:val="center" w:pos="4820"/>
        <w:tab w:val="right" w:pos="9639"/>
      </w:tabs>
      <w:spacing w:after="0" w:line="240" w:lineRule="auto"/>
      <w:jc w:val="center"/>
    </w:pPr>
    <w:rPr>
      <w:rFonts w:ascii="Tahoma" w:eastAsia="Times New Roman" w:hAnsi="Tahoma" w:cs="Times New Roman"/>
      <w:noProof/>
      <w:sz w:val="16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5A03"/>
    <w:rPr>
      <w:rFonts w:ascii="Tahoma" w:eastAsia="Times New Roman" w:hAnsi="Tahoma" w:cs="Times New Roman"/>
      <w:noProof/>
      <w:sz w:val="16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F5A03"/>
    <w:rPr>
      <w:sz w:val="16"/>
      <w:szCs w:val="16"/>
    </w:rPr>
  </w:style>
  <w:style w:type="paragraph" w:customStyle="1" w:styleId="Signofftable-body">
    <w:name w:val="Sign off table - body"/>
    <w:basedOn w:val="Normal"/>
    <w:next w:val="Normal"/>
    <w:uiPriority w:val="5"/>
    <w:qFormat/>
    <w:rsid w:val="007F5A03"/>
    <w:pPr>
      <w:spacing w:before="40" w:after="40"/>
      <w:ind w:left="113"/>
    </w:pPr>
    <w:rPr>
      <w:sz w:val="16"/>
    </w:rPr>
  </w:style>
  <w:style w:type="paragraph" w:customStyle="1" w:styleId="Signofftable-bodybold">
    <w:name w:val="Sign off table - body bold"/>
    <w:basedOn w:val="Signofftable-body"/>
    <w:uiPriority w:val="5"/>
    <w:qFormat/>
    <w:rsid w:val="007F5A03"/>
    <w:rPr>
      <w:b/>
    </w:rPr>
  </w:style>
  <w:style w:type="paragraph" w:styleId="Subttulo">
    <w:name w:val="Subtitle"/>
    <w:basedOn w:val="Normal"/>
    <w:next w:val="Normal"/>
    <w:link w:val="SubttuloCar"/>
    <w:uiPriority w:val="11"/>
    <w:qFormat/>
    <w:rsid w:val="007F5A03"/>
    <w:pPr>
      <w:spacing w:after="240"/>
      <w:ind w:left="0"/>
      <w:outlineLvl w:val="1"/>
    </w:pPr>
    <w:rPr>
      <w:rFonts w:eastAsia="Times New Roman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F5A03"/>
    <w:rPr>
      <w:rFonts w:ascii="Tahoma" w:eastAsia="Times New Roman" w:hAnsi="Tahoma" w:cs="Times New Roman"/>
      <w:sz w:val="32"/>
      <w:szCs w:val="24"/>
      <w:lang w:val="en-AU"/>
    </w:rPr>
  </w:style>
  <w:style w:type="table" w:styleId="Tablaconcuadrcula">
    <w:name w:val="Table Grid"/>
    <w:basedOn w:val="Tablanormal"/>
    <w:uiPriority w:val="59"/>
    <w:rsid w:val="007F5A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F5A03"/>
    <w:pPr>
      <w:spacing w:after="0" w:line="240" w:lineRule="auto"/>
    </w:pPr>
    <w:rPr>
      <w:rFonts w:ascii="Calibri" w:hAnsi="Calibri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bullet">
    <w:name w:val="Table bullet"/>
    <w:basedOn w:val="Tabletextleft"/>
    <w:qFormat/>
    <w:rsid w:val="007F5A03"/>
    <w:pPr>
      <w:numPr>
        <w:numId w:val="34"/>
      </w:numPr>
    </w:pPr>
  </w:style>
  <w:style w:type="paragraph" w:customStyle="1" w:styleId="Tablebullet1">
    <w:name w:val="Table bullet 1"/>
    <w:basedOn w:val="Bullet1"/>
    <w:uiPriority w:val="6"/>
    <w:qFormat/>
    <w:rsid w:val="007F5A03"/>
    <w:pPr>
      <w:numPr>
        <w:numId w:val="35"/>
      </w:numPr>
      <w:tabs>
        <w:tab w:val="left" w:pos="284"/>
        <w:tab w:val="left" w:pos="357"/>
      </w:tabs>
      <w:spacing w:before="120" w:after="60"/>
    </w:pPr>
    <w:rPr>
      <w:sz w:val="20"/>
    </w:rPr>
  </w:style>
  <w:style w:type="paragraph" w:customStyle="1" w:styleId="TableContent">
    <w:name w:val="Table Content"/>
    <w:basedOn w:val="Normal"/>
    <w:next w:val="Normal"/>
    <w:uiPriority w:val="2"/>
    <w:qFormat/>
    <w:rsid w:val="007F5A03"/>
    <w:pPr>
      <w:ind w:left="113"/>
    </w:pPr>
    <w:rPr>
      <w:sz w:val="20"/>
    </w:rPr>
  </w:style>
  <w:style w:type="paragraph" w:customStyle="1" w:styleId="Tablecontent0">
    <w:name w:val="Table content"/>
    <w:basedOn w:val="Normal"/>
    <w:locked/>
    <w:rsid w:val="007F5A03"/>
    <w:pPr>
      <w:spacing w:before="120" w:after="120"/>
      <w:ind w:left="113"/>
    </w:pPr>
    <w:rPr>
      <w:sz w:val="18"/>
    </w:rPr>
  </w:style>
  <w:style w:type="paragraph" w:customStyle="1" w:styleId="TableHeading">
    <w:name w:val="Table Heading"/>
    <w:basedOn w:val="Normal"/>
    <w:uiPriority w:val="2"/>
    <w:qFormat/>
    <w:rsid w:val="007F5A03"/>
    <w:pPr>
      <w:ind w:left="113"/>
    </w:pPr>
    <w:rPr>
      <w:b/>
      <w:sz w:val="20"/>
    </w:rPr>
  </w:style>
  <w:style w:type="paragraph" w:customStyle="1" w:styleId="Tableheading0">
    <w:name w:val="Table heading"/>
    <w:basedOn w:val="Normal"/>
    <w:link w:val="TableheadingChar"/>
    <w:qFormat/>
    <w:locked/>
    <w:rsid w:val="007F5A03"/>
    <w:pPr>
      <w:spacing w:before="120" w:after="120"/>
      <w:ind w:left="113"/>
    </w:pPr>
    <w:rPr>
      <w:b/>
      <w:sz w:val="18"/>
    </w:rPr>
  </w:style>
  <w:style w:type="character" w:customStyle="1" w:styleId="TableheadingChar">
    <w:name w:val="Table heading Char"/>
    <w:link w:val="Tableheading0"/>
    <w:rsid w:val="007F5A03"/>
    <w:rPr>
      <w:rFonts w:ascii="Tahoma" w:hAnsi="Tahoma" w:cs="Times New Roman"/>
      <w:b/>
      <w:sz w:val="18"/>
      <w:lang w:val="en-AU"/>
    </w:rPr>
  </w:style>
  <w:style w:type="paragraph" w:customStyle="1" w:styleId="Tableheadingcentre">
    <w:name w:val="Table heading centre"/>
    <w:basedOn w:val="Normal"/>
    <w:qFormat/>
    <w:rsid w:val="007F5A03"/>
    <w:pPr>
      <w:spacing w:before="40" w:after="40"/>
      <w:ind w:left="0"/>
      <w:jc w:val="center"/>
    </w:pPr>
    <w:rPr>
      <w:b/>
      <w:sz w:val="18"/>
    </w:rPr>
  </w:style>
  <w:style w:type="paragraph" w:customStyle="1" w:styleId="Tableheadingleft">
    <w:name w:val="Table heading left"/>
    <w:basedOn w:val="Normal"/>
    <w:qFormat/>
    <w:rsid w:val="007F5A03"/>
    <w:pPr>
      <w:spacing w:before="40" w:after="40"/>
      <w:ind w:left="57"/>
    </w:pPr>
    <w:rPr>
      <w:b/>
      <w:sz w:val="18"/>
    </w:rPr>
  </w:style>
  <w:style w:type="paragraph" w:customStyle="1" w:styleId="Tabletextcentre">
    <w:name w:val="Table text centre"/>
    <w:basedOn w:val="Normal"/>
    <w:qFormat/>
    <w:rsid w:val="007F5A03"/>
    <w:pPr>
      <w:spacing w:before="40" w:after="40"/>
      <w:ind w:left="0"/>
      <w:jc w:val="center"/>
    </w:pPr>
    <w:rPr>
      <w:sz w:val="18"/>
    </w:rPr>
  </w:style>
  <w:style w:type="paragraph" w:styleId="TDC1">
    <w:name w:val="toc 1"/>
    <w:basedOn w:val="Normal"/>
    <w:next w:val="Normal"/>
    <w:uiPriority w:val="39"/>
    <w:unhideWhenUsed/>
    <w:qFormat/>
    <w:rsid w:val="007F5A03"/>
    <w:pPr>
      <w:tabs>
        <w:tab w:val="left" w:pos="851"/>
        <w:tab w:val="left" w:pos="9498"/>
      </w:tabs>
      <w:spacing w:before="120" w:after="120"/>
      <w:ind w:left="284"/>
    </w:pPr>
    <w:rPr>
      <w:b/>
    </w:rPr>
  </w:style>
  <w:style w:type="paragraph" w:styleId="TDC2">
    <w:name w:val="toc 2"/>
    <w:basedOn w:val="Normal"/>
    <w:next w:val="Normal"/>
    <w:uiPriority w:val="39"/>
    <w:unhideWhenUsed/>
    <w:qFormat/>
    <w:rsid w:val="007F5A03"/>
    <w:pPr>
      <w:tabs>
        <w:tab w:val="left" w:pos="1560"/>
        <w:tab w:val="left" w:pos="9498"/>
      </w:tabs>
      <w:spacing w:after="120"/>
    </w:pPr>
  </w:style>
  <w:style w:type="paragraph" w:styleId="TDC3">
    <w:name w:val="toc 3"/>
    <w:basedOn w:val="Normal"/>
    <w:next w:val="Normal"/>
    <w:uiPriority w:val="39"/>
    <w:unhideWhenUsed/>
    <w:qFormat/>
    <w:rsid w:val="007F5A03"/>
    <w:pPr>
      <w:tabs>
        <w:tab w:val="left" w:pos="1560"/>
        <w:tab w:val="right" w:pos="9639"/>
      </w:tabs>
      <w:spacing w:after="120"/>
    </w:pPr>
  </w:style>
  <w:style w:type="paragraph" w:styleId="TDC4">
    <w:name w:val="toc 4"/>
    <w:basedOn w:val="Normal"/>
    <w:next w:val="Normal"/>
    <w:uiPriority w:val="39"/>
    <w:unhideWhenUsed/>
    <w:rsid w:val="007F5A03"/>
    <w:pPr>
      <w:tabs>
        <w:tab w:val="right" w:pos="9639"/>
      </w:tabs>
      <w:spacing w:after="120"/>
      <w:ind w:left="1560"/>
    </w:pPr>
    <w:rPr>
      <w:smallCaps/>
    </w:rPr>
  </w:style>
  <w:style w:type="paragraph" w:styleId="TDC5">
    <w:name w:val="toc 5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880"/>
    </w:pPr>
    <w:rPr>
      <w:rFonts w:ascii="Calibri" w:eastAsia="Times New Roman" w:hAnsi="Calibri"/>
      <w:lang w:eastAsia="en-AU"/>
    </w:rPr>
  </w:style>
  <w:style w:type="paragraph" w:styleId="TDC6">
    <w:name w:val="toc 6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100"/>
    </w:pPr>
    <w:rPr>
      <w:rFonts w:ascii="Calibri" w:eastAsia="Times New Roman" w:hAnsi="Calibri"/>
      <w:lang w:eastAsia="en-AU"/>
    </w:rPr>
  </w:style>
  <w:style w:type="paragraph" w:styleId="TDC7">
    <w:name w:val="toc 7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320"/>
    </w:pPr>
    <w:rPr>
      <w:rFonts w:ascii="Calibri" w:eastAsia="Times New Roman" w:hAnsi="Calibri"/>
      <w:lang w:eastAsia="en-AU"/>
    </w:rPr>
  </w:style>
  <w:style w:type="paragraph" w:styleId="TDC8">
    <w:name w:val="toc 8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540"/>
    </w:pPr>
    <w:rPr>
      <w:rFonts w:ascii="Calibri" w:eastAsia="Times New Roman" w:hAnsi="Calibri"/>
      <w:lang w:eastAsia="en-AU"/>
    </w:rPr>
  </w:style>
  <w:style w:type="paragraph" w:styleId="TDC9">
    <w:name w:val="toc 9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760"/>
    </w:pPr>
    <w:rPr>
      <w:rFonts w:ascii="Calibri" w:eastAsia="Times New Roman" w:hAnsi="Calibri"/>
      <w:lang w:eastAsia="en-AU"/>
    </w:rPr>
  </w:style>
  <w:style w:type="paragraph" w:styleId="Textodeglobo">
    <w:name w:val="Balloon Text"/>
    <w:basedOn w:val="Normal"/>
    <w:link w:val="TextodegloboCar"/>
    <w:uiPriority w:val="99"/>
    <w:semiHidden/>
    <w:rsid w:val="007F5A03"/>
    <w:pPr>
      <w:spacing w:before="0" w:after="0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A03"/>
    <w:rPr>
      <w:rFonts w:ascii="Tahoma" w:hAnsi="Tahoma" w:cs="Tahoma"/>
      <w:sz w:val="16"/>
      <w:szCs w:val="16"/>
      <w:lang w:val="en-AU"/>
    </w:rPr>
  </w:style>
  <w:style w:type="character" w:styleId="Textodelmarcadordeposicin">
    <w:name w:val="Placeholder Text"/>
    <w:basedOn w:val="Fuentedeprrafopredeter"/>
    <w:uiPriority w:val="99"/>
    <w:semiHidden/>
    <w:rsid w:val="007F5A03"/>
    <w:rPr>
      <w:color w:val="808080"/>
    </w:rPr>
  </w:style>
  <w:style w:type="character" w:styleId="Textoennegrita">
    <w:name w:val="Strong"/>
    <w:uiPriority w:val="22"/>
    <w:rsid w:val="007F5A03"/>
    <w:rPr>
      <w:rFonts w:cs="Tahoma"/>
      <w:sz w:val="32"/>
      <w:szCs w:val="24"/>
    </w:rPr>
  </w:style>
  <w:style w:type="paragraph" w:styleId="Textosinformato">
    <w:name w:val="Plain Text"/>
    <w:basedOn w:val="Normal"/>
    <w:link w:val="TextosinformatoCar"/>
    <w:autoRedefine/>
    <w:uiPriority w:val="99"/>
    <w:semiHidden/>
    <w:unhideWhenUsed/>
    <w:qFormat/>
    <w:rsid w:val="007F5A03"/>
    <w:pPr>
      <w:snapToGrid w:val="0"/>
      <w:spacing w:before="120" w:after="120" w:line="240" w:lineRule="auto"/>
      <w:ind w:left="110"/>
      <w:jc w:val="center"/>
    </w:pPr>
    <w:rPr>
      <w:rFonts w:eastAsia="Times New Roman"/>
      <w:b/>
      <w:bCs/>
      <w:color w:val="00000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F5A03"/>
    <w:rPr>
      <w:rFonts w:ascii="Tahoma" w:eastAsia="Times New Roman" w:hAnsi="Tahoma" w:cs="Times New Roman"/>
      <w:b/>
      <w:bCs/>
      <w:color w:val="000000"/>
      <w:szCs w:val="20"/>
      <w:lang w:val="en-AU"/>
    </w:rPr>
  </w:style>
  <w:style w:type="paragraph" w:styleId="Ttulo">
    <w:name w:val="Title"/>
    <w:basedOn w:val="Normal"/>
    <w:next w:val="Normal"/>
    <w:link w:val="TtuloCar"/>
    <w:uiPriority w:val="10"/>
    <w:qFormat/>
    <w:rsid w:val="007F5A03"/>
    <w:pPr>
      <w:pBdr>
        <w:bottom w:val="single" w:sz="8" w:space="4" w:color="4F81BD"/>
      </w:pBdr>
      <w:spacing w:before="2400" w:after="300"/>
      <w:ind w:left="0"/>
      <w:contextualSpacing/>
    </w:pPr>
    <w:rPr>
      <w:rFonts w:eastAsia="Times New Roman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7F5A03"/>
    <w:rPr>
      <w:rFonts w:ascii="Tahoma" w:eastAsia="Times New Roman" w:hAnsi="Tahoma" w:cs="Times New Roman"/>
      <w:spacing w:val="5"/>
      <w:kern w:val="28"/>
      <w:sz w:val="40"/>
      <w:szCs w:val="40"/>
      <w:lang w:val="en-AU"/>
    </w:rPr>
  </w:style>
  <w:style w:type="character" w:customStyle="1" w:styleId="Ttulo2Car">
    <w:name w:val="Título 2 Car"/>
    <w:basedOn w:val="Fuentedeprrafopredeter"/>
    <w:link w:val="Ttulo2"/>
    <w:uiPriority w:val="9"/>
    <w:rsid w:val="007F5A03"/>
    <w:rPr>
      <w:rFonts w:ascii="Tahoma" w:hAnsi="Tahoma" w:cs="Times New Roman"/>
      <w:b/>
      <w:kern w:val="28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7F5A03"/>
    <w:rPr>
      <w:rFonts w:ascii="Tahoma" w:hAnsi="Tahoma" w:cs="Times New Roman"/>
      <w:b/>
      <w:kern w:val="28"/>
      <w:sz w:val="28"/>
    </w:rPr>
  </w:style>
  <w:style w:type="character" w:customStyle="1" w:styleId="Ttulo3Car">
    <w:name w:val="Título 3 Car"/>
    <w:basedOn w:val="Fuentedeprrafopredeter"/>
    <w:link w:val="Ttulo3"/>
    <w:uiPriority w:val="9"/>
    <w:rsid w:val="007F5A03"/>
    <w:rPr>
      <w:rFonts w:ascii="Tahoma" w:hAnsi="Tahoma" w:cs="Tahoma"/>
      <w:b/>
      <w:bCs/>
      <w:sz w:val="24"/>
      <w:szCs w:val="24"/>
      <w:lang w:val="en-AU"/>
    </w:rPr>
  </w:style>
  <w:style w:type="character" w:customStyle="1" w:styleId="Ttulo4Car">
    <w:name w:val="Título 4 Car"/>
    <w:basedOn w:val="Fuentedeprrafopredeter"/>
    <w:link w:val="Ttulo4"/>
    <w:uiPriority w:val="9"/>
    <w:rsid w:val="007F5A03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Ttulo5Car">
    <w:name w:val="Título 5 Car"/>
    <w:basedOn w:val="Fuentedeprrafopredeter"/>
    <w:link w:val="Ttulo5"/>
    <w:uiPriority w:val="9"/>
    <w:rsid w:val="007F5A03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A03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A03"/>
    <w:rPr>
      <w:rFonts w:ascii="Calibri" w:eastAsia="Times New Roman" w:hAnsi="Calibri" w:cs="Times New Roman"/>
      <w:sz w:val="24"/>
      <w:szCs w:val="24"/>
      <w:lang w:val="en-AU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A03"/>
    <w:rPr>
      <w:rFonts w:ascii="Calibri" w:eastAsia="Times New Roman" w:hAnsi="Calibri" w:cs="Times New Roman"/>
      <w:i/>
      <w:iCs/>
      <w:sz w:val="24"/>
      <w:szCs w:val="24"/>
      <w:lang w:val="en-AU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A03"/>
    <w:rPr>
      <w:rFonts w:ascii="Cambria" w:eastAsia="Times New Roman" w:hAnsi="Cambria" w:cs="Times New Roman"/>
      <w:lang w:val="en-AU"/>
    </w:rPr>
  </w:style>
  <w:style w:type="paragraph" w:styleId="TtuloTDC">
    <w:name w:val="TOC Heading"/>
    <w:basedOn w:val="Ttulo1"/>
    <w:next w:val="Normal"/>
    <w:uiPriority w:val="39"/>
    <w:unhideWhenUsed/>
    <w:qFormat/>
    <w:rsid w:val="007F5A03"/>
    <w:pPr>
      <w:spacing w:before="480" w:after="0" w:line="276" w:lineRule="auto"/>
      <w:outlineLvl w:val="9"/>
    </w:pPr>
    <w:rPr>
      <w:rFonts w:ascii="Cambria" w:hAnsi="Cambria"/>
      <w:bCs/>
      <w:kern w:val="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pharma@andinanet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grpharma@hotmail.com</dc:creator>
  <cp:lastModifiedBy>Carlos A Soria</cp:lastModifiedBy>
  <cp:revision>56</cp:revision>
  <dcterms:created xsi:type="dcterms:W3CDTF">2024-07-30T21:31:00Z</dcterms:created>
  <dcterms:modified xsi:type="dcterms:W3CDTF">2024-10-06T21:38:00Z</dcterms:modified>
</cp:coreProperties>
</file>