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9F7F" w14:textId="77777777" w:rsidR="00880544" w:rsidRDefault="00880544" w:rsidP="00880544">
      <w:pPr>
        <w:tabs>
          <w:tab w:val="center" w:pos="4419"/>
          <w:tab w:val="right" w:pos="8838"/>
        </w:tabs>
        <w:rPr>
          <w:rFonts w:ascii="Times New Roman" w:hAnsi="Times New Roman"/>
          <w:b/>
          <w:sz w:val="52"/>
          <w:szCs w:val="52"/>
        </w:rPr>
      </w:pPr>
      <w:r w:rsidRPr="000973ED">
        <w:rPr>
          <w:rFonts w:ascii="Times New Roman" w:hAnsi="Times New Roman"/>
          <w:b/>
          <w:noProof/>
          <w:color w:val="D51D37"/>
          <w:sz w:val="52"/>
          <w:szCs w:val="52"/>
          <w:lang w:val="en-US"/>
        </w:rPr>
        <w:drawing>
          <wp:anchor distT="0" distB="0" distL="114300" distR="114300" simplePos="0" relativeHeight="251663360" behindDoc="1" locked="0" layoutInCell="1" allowOverlap="1" wp14:anchorId="6CE7B83B" wp14:editId="1093945D">
            <wp:simplePos x="0" y="0"/>
            <wp:positionH relativeFrom="margin">
              <wp:align>right</wp:align>
            </wp:positionH>
            <wp:positionV relativeFrom="paragraph">
              <wp:posOffset>3175</wp:posOffset>
            </wp:positionV>
            <wp:extent cx="1025525" cy="873760"/>
            <wp:effectExtent l="0" t="0" r="3175" b="2540"/>
            <wp:wrapNone/>
            <wp:docPr id="1431305413" name="Imagen 143130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5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3ED">
        <w:rPr>
          <w:rFonts w:ascii="Times New Roman" w:hAnsi="Times New Roman"/>
          <w:b/>
          <w:color w:val="D51D37"/>
          <w:sz w:val="52"/>
          <w:szCs w:val="52"/>
        </w:rPr>
        <w:t>LABITECH CIA. LTDA.</w:t>
      </w:r>
      <w:r>
        <w:rPr>
          <w:rFonts w:ascii="Times New Roman" w:hAnsi="Times New Roman"/>
          <w:b/>
          <w:color w:val="FF0000"/>
          <w:sz w:val="52"/>
          <w:szCs w:val="52"/>
        </w:rPr>
        <w:tab/>
      </w:r>
    </w:p>
    <w:p w14:paraId="57C7910B" w14:textId="77777777" w:rsidR="00880544" w:rsidRPr="00F328A1" w:rsidRDefault="00880544" w:rsidP="00880544">
      <w:pPr>
        <w:rPr>
          <w:rFonts w:ascii="Times New Roman" w:hAnsi="Times New Roman" w:cs="Times New Roman"/>
          <w:b/>
          <w:sz w:val="24"/>
          <w:szCs w:val="24"/>
        </w:rPr>
      </w:pPr>
    </w:p>
    <w:p w14:paraId="1E143EE5" w14:textId="77777777" w:rsidR="00880544" w:rsidRPr="00F328A1" w:rsidRDefault="00880544" w:rsidP="00880544">
      <w:pPr>
        <w:rPr>
          <w:rFonts w:ascii="Times New Roman" w:hAnsi="Times New Roman" w:cs="Times New Roman"/>
          <w:b/>
          <w:sz w:val="24"/>
          <w:szCs w:val="24"/>
        </w:rPr>
      </w:pPr>
      <w:r w:rsidRPr="00F328A1">
        <w:rPr>
          <w:rFonts w:ascii="Times New Roman" w:hAnsi="Times New Roman" w:cs="Times New Roman"/>
          <w:b/>
          <w:sz w:val="24"/>
          <w:szCs w:val="24"/>
        </w:rPr>
        <w:t xml:space="preserve">Teléfono: (593) 22 424570 </w:t>
      </w:r>
    </w:p>
    <w:p w14:paraId="09BDA040" w14:textId="77777777" w:rsidR="00880544" w:rsidRPr="00F328A1" w:rsidRDefault="00880544" w:rsidP="00880544">
      <w:pPr>
        <w:rPr>
          <w:rFonts w:ascii="Times New Roman" w:hAnsi="Times New Roman" w:cs="Times New Roman"/>
          <w:b/>
          <w:sz w:val="24"/>
          <w:szCs w:val="24"/>
        </w:rPr>
      </w:pPr>
      <w:r w:rsidRPr="00F328A1">
        <w:rPr>
          <w:rFonts w:ascii="Times New Roman" w:hAnsi="Times New Roman" w:cs="Times New Roman"/>
          <w:b/>
          <w:sz w:val="24"/>
          <w:szCs w:val="24"/>
        </w:rPr>
        <w:t xml:space="preserve">E mail: </w:t>
      </w:r>
      <w:hyperlink r:id="rId8" w:history="1">
        <w:proofErr w:type="spellStart"/>
        <w:r w:rsidRPr="00F328A1">
          <w:rPr>
            <w:rStyle w:val="Hipervnculo"/>
            <w:rFonts w:ascii="Times New Roman" w:hAnsi="Times New Roman" w:cs="Times New Roman"/>
            <w:b/>
            <w:color w:val="000000" w:themeColor="text1"/>
            <w:sz w:val="24"/>
            <w:szCs w:val="24"/>
            <w:u w:val="none"/>
          </w:rPr>
          <w:t>grupopharma@grpharma</w:t>
        </w:r>
        <w:proofErr w:type="spellEnd"/>
        <w:r w:rsidRPr="00F328A1">
          <w:rPr>
            <w:rStyle w:val="Hipervnculo"/>
            <w:rFonts w:ascii="Times New Roman" w:hAnsi="Times New Roman" w:cs="Times New Roman"/>
            <w:b/>
            <w:color w:val="000000" w:themeColor="text1"/>
            <w:sz w:val="24"/>
            <w:szCs w:val="24"/>
            <w:u w:val="none"/>
          </w:rPr>
          <w:t>. com.ec</w:t>
        </w:r>
      </w:hyperlink>
      <w:r w:rsidRPr="00F328A1">
        <w:rPr>
          <w:rFonts w:ascii="Times New Roman" w:hAnsi="Times New Roman" w:cs="Times New Roman"/>
          <w:b/>
          <w:color w:val="000000" w:themeColor="text1"/>
          <w:sz w:val="24"/>
          <w:szCs w:val="24"/>
        </w:rPr>
        <w:t xml:space="preserve"> </w:t>
      </w:r>
    </w:p>
    <w:p w14:paraId="4AB96E8C" w14:textId="77777777" w:rsidR="00880544" w:rsidRPr="00F328A1" w:rsidRDefault="00880544" w:rsidP="00880544">
      <w:pPr>
        <w:rPr>
          <w:rFonts w:ascii="Times New Roman" w:hAnsi="Times New Roman" w:cs="Times New Roman"/>
          <w:b/>
          <w:sz w:val="24"/>
          <w:szCs w:val="24"/>
        </w:rPr>
      </w:pPr>
      <w:r w:rsidRPr="00F328A1">
        <w:rPr>
          <w:rFonts w:ascii="Times New Roman" w:hAnsi="Times New Roman" w:cs="Times New Roman"/>
          <w:b/>
          <w:sz w:val="24"/>
          <w:szCs w:val="24"/>
        </w:rPr>
        <w:t xml:space="preserve">Quito- Ecuador </w:t>
      </w:r>
    </w:p>
    <w:p w14:paraId="46D2CCA5" w14:textId="77777777" w:rsidR="00880544" w:rsidRPr="000973ED" w:rsidRDefault="00880544" w:rsidP="00880544">
      <w:pPr>
        <w:rPr>
          <w:rFonts w:ascii="Tahoma" w:hAnsi="Tahoma" w:cs="Tahoma"/>
          <w:b/>
        </w:rPr>
      </w:pPr>
    </w:p>
    <w:p w14:paraId="2001C357" w14:textId="77777777" w:rsidR="00880544" w:rsidRPr="000973ED" w:rsidRDefault="00880544" w:rsidP="00880544">
      <w:pPr>
        <w:rPr>
          <w:rFonts w:ascii="Tahoma" w:hAnsi="Tahoma" w:cs="Tahoma"/>
          <w:b/>
        </w:rPr>
      </w:pPr>
    </w:p>
    <w:p w14:paraId="7EAF9B92" w14:textId="77777777" w:rsidR="00880544" w:rsidRPr="000973ED" w:rsidRDefault="00880544" w:rsidP="006A3910">
      <w:pPr>
        <w:spacing w:line="276" w:lineRule="auto"/>
        <w:rPr>
          <w:rFonts w:ascii="Tahoma" w:hAnsi="Tahoma" w:cs="Tahoma"/>
          <w:b/>
          <w:sz w:val="36"/>
          <w:szCs w:val="36"/>
        </w:rPr>
      </w:pPr>
      <w:r w:rsidRPr="000973ED">
        <w:rPr>
          <w:rFonts w:ascii="Tahoma" w:hAnsi="Tahoma" w:cs="Tahoma"/>
          <w:b/>
          <w:sz w:val="24"/>
          <w:szCs w:val="24"/>
        </w:rPr>
        <w:t xml:space="preserve">                             </w:t>
      </w:r>
      <w:r w:rsidRPr="000973ED">
        <w:rPr>
          <w:rFonts w:ascii="Tahoma" w:hAnsi="Tahoma" w:cs="Tahoma"/>
          <w:b/>
          <w:sz w:val="36"/>
          <w:szCs w:val="36"/>
        </w:rPr>
        <w:t xml:space="preserve">AVERCONTROL </w:t>
      </w:r>
      <w:r w:rsidR="00DA2EEC" w:rsidRPr="005172B4">
        <w:rPr>
          <w:rFonts w:ascii="Tahoma" w:hAnsi="Tahoma" w:cs="Tahoma"/>
          <w:b/>
          <w:sz w:val="28"/>
          <w:szCs w:val="28"/>
        </w:rPr>
        <w:t>LABITECH</w:t>
      </w:r>
    </w:p>
    <w:p w14:paraId="31F02E5F" w14:textId="77777777" w:rsidR="00880544" w:rsidRPr="000973ED" w:rsidRDefault="00880544" w:rsidP="006A3910">
      <w:pPr>
        <w:spacing w:line="276" w:lineRule="auto"/>
        <w:jc w:val="center"/>
        <w:rPr>
          <w:rFonts w:ascii="Tahoma" w:hAnsi="Tahoma" w:cs="Tahoma"/>
          <w:b/>
          <w:sz w:val="28"/>
          <w:szCs w:val="28"/>
        </w:rPr>
      </w:pPr>
      <w:r w:rsidRPr="000973ED">
        <w:rPr>
          <w:rFonts w:ascii="Tahoma" w:hAnsi="Tahoma" w:cs="Tahoma"/>
          <w:b/>
          <w:sz w:val="28"/>
          <w:szCs w:val="28"/>
        </w:rPr>
        <w:t xml:space="preserve">Acaricida insecticida agrícola </w:t>
      </w:r>
    </w:p>
    <w:p w14:paraId="662FAF94" w14:textId="77777777" w:rsidR="00880544" w:rsidRPr="000973ED" w:rsidRDefault="00284655" w:rsidP="006A3910">
      <w:pPr>
        <w:spacing w:line="276" w:lineRule="auto"/>
        <w:jc w:val="center"/>
        <w:rPr>
          <w:sz w:val="28"/>
          <w:szCs w:val="28"/>
        </w:rPr>
      </w:pPr>
      <w:r>
        <w:rPr>
          <w:rFonts w:ascii="Tahoma" w:hAnsi="Tahoma" w:cs="Tahoma"/>
          <w:sz w:val="28"/>
          <w:szCs w:val="28"/>
        </w:rPr>
        <w:t>Liquido c</w:t>
      </w:r>
      <w:r w:rsidR="00880544" w:rsidRPr="000973ED">
        <w:rPr>
          <w:rFonts w:ascii="Tahoma" w:hAnsi="Tahoma" w:cs="Tahoma"/>
          <w:sz w:val="28"/>
          <w:szCs w:val="28"/>
        </w:rPr>
        <w:t>oncentrado</w:t>
      </w:r>
      <w:r>
        <w:rPr>
          <w:rFonts w:ascii="Tahoma" w:hAnsi="Tahoma" w:cs="Tahoma"/>
          <w:sz w:val="28"/>
          <w:szCs w:val="28"/>
        </w:rPr>
        <w:t xml:space="preserve"> (LC)</w:t>
      </w:r>
    </w:p>
    <w:p w14:paraId="4E6F9C07" w14:textId="77777777" w:rsidR="00880544" w:rsidRDefault="00315180" w:rsidP="00880544">
      <w:pPr>
        <w:rPr>
          <w:b/>
          <w:sz w:val="24"/>
          <w:szCs w:val="24"/>
        </w:rPr>
      </w:pPr>
      <w:r>
        <w:rPr>
          <w:rFonts w:ascii="Arial" w:hAnsi="Arial"/>
          <w:b/>
          <w:noProof/>
          <w:lang w:val="en-US"/>
          <w14:ligatures w14:val="standardContextual"/>
        </w:rPr>
        <mc:AlternateContent>
          <mc:Choice Requires="wps">
            <w:drawing>
              <wp:anchor distT="0" distB="0" distL="114300" distR="114300" simplePos="0" relativeHeight="251665408" behindDoc="0" locked="0" layoutInCell="1" allowOverlap="1" wp14:anchorId="08AF810A" wp14:editId="4FF61A86">
                <wp:simplePos x="0" y="0"/>
                <wp:positionH relativeFrom="margin">
                  <wp:align>left</wp:align>
                </wp:positionH>
                <wp:positionV relativeFrom="paragraph">
                  <wp:posOffset>167005</wp:posOffset>
                </wp:positionV>
                <wp:extent cx="5646420" cy="7620"/>
                <wp:effectExtent l="0" t="0" r="30480" b="30480"/>
                <wp:wrapNone/>
                <wp:docPr id="2" name="Conector recto 2"/>
                <wp:cNvGraphicFramePr/>
                <a:graphic xmlns:a="http://schemas.openxmlformats.org/drawingml/2006/main">
                  <a:graphicData uri="http://schemas.microsoft.com/office/word/2010/wordprocessingShape">
                    <wps:wsp>
                      <wps:cNvCnPr/>
                      <wps:spPr>
                        <a:xfrm flipV="1">
                          <a:off x="0" y="0"/>
                          <a:ext cx="5646420" cy="7620"/>
                        </a:xfrm>
                        <a:prstGeom prst="line">
                          <a:avLst/>
                        </a:prstGeom>
                        <a:ln w="12700">
                          <a:solidFill>
                            <a:schemeClr val="tx1"/>
                          </a:solidFill>
                        </a:ln>
                        <a:effectLst>
                          <a:innerShdw blurRad="63500" dist="50800" dir="108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483DE" id="Conector recto 2"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5pt" to="44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" strokecolor="black [3213]" strokeweight="1pt">
                <v:stroke joinstyle="miter"/>
                <w10:wrap anchorx="margin"/>
              </v:line>
            </w:pict>
          </mc:Fallback>
        </mc:AlternateContent>
      </w:r>
      <w:r w:rsidR="00880544">
        <w:rPr>
          <w:b/>
          <w:sz w:val="24"/>
          <w:szCs w:val="24"/>
        </w:rPr>
        <w:t xml:space="preserve">                                  </w:t>
      </w:r>
    </w:p>
    <w:p w14:paraId="2AC19B86" w14:textId="77777777" w:rsidR="00315180" w:rsidRDefault="00315180" w:rsidP="00880544">
      <w:pPr>
        <w:rPr>
          <w:rFonts w:ascii="Tahoma" w:hAnsi="Tahoma" w:cs="Tahoma"/>
          <w:b/>
          <w:sz w:val="36"/>
          <w:szCs w:val="36"/>
        </w:rPr>
      </w:pPr>
    </w:p>
    <w:p w14:paraId="60783B7E" w14:textId="32B6FCDE" w:rsidR="00880544" w:rsidRPr="000973ED" w:rsidRDefault="00880544" w:rsidP="00880544">
      <w:pPr>
        <w:rPr>
          <w:rFonts w:ascii="Tahoma" w:hAnsi="Tahoma" w:cs="Tahoma"/>
          <w:b/>
          <w:sz w:val="36"/>
          <w:szCs w:val="36"/>
        </w:rPr>
      </w:pPr>
      <w:r w:rsidRPr="000973ED">
        <w:rPr>
          <w:rFonts w:ascii="Tahoma" w:hAnsi="Tahoma" w:cs="Tahoma"/>
          <w:b/>
          <w:sz w:val="36"/>
          <w:szCs w:val="36"/>
        </w:rPr>
        <w:t>FICHA T</w:t>
      </w:r>
      <w:r w:rsidR="00C44B31">
        <w:rPr>
          <w:rFonts w:ascii="Tahoma" w:hAnsi="Tahoma" w:cs="Tahoma"/>
          <w:b/>
          <w:sz w:val="36"/>
          <w:szCs w:val="36"/>
        </w:rPr>
        <w:t>É</w:t>
      </w:r>
      <w:r w:rsidRPr="000973ED">
        <w:rPr>
          <w:rFonts w:ascii="Tahoma" w:hAnsi="Tahoma" w:cs="Tahoma"/>
          <w:b/>
          <w:sz w:val="36"/>
          <w:szCs w:val="36"/>
        </w:rPr>
        <w:t xml:space="preserve">CNICA </w:t>
      </w:r>
    </w:p>
    <w:p w14:paraId="7F8F4C7A" w14:textId="77777777" w:rsidR="00880544" w:rsidRDefault="00880544" w:rsidP="00880544">
      <w:pPr>
        <w:spacing w:before="1"/>
        <w:outlineLvl w:val="2"/>
        <w:rPr>
          <w:rFonts w:ascii="Times New Roman" w:eastAsia="Times New Roman" w:hAnsi="Times New Roman" w:cs="Times New Roman"/>
          <w:sz w:val="28"/>
          <w:szCs w:val="28"/>
          <w:shd w:val="clear" w:color="auto" w:fill="D9DADB"/>
        </w:rPr>
      </w:pPr>
    </w:p>
    <w:p w14:paraId="3775E041" w14:textId="77777777" w:rsidR="00880544" w:rsidRDefault="00880544" w:rsidP="00880544">
      <w:pPr>
        <w:spacing w:before="1"/>
        <w:outlineLvl w:val="2"/>
        <w:rPr>
          <w:rFonts w:ascii="Arial" w:eastAsia="Arial" w:hAnsi="Arial" w:cs="Arial"/>
          <w:b/>
          <w:bCs/>
          <w:sz w:val="16"/>
          <w:szCs w:val="16"/>
        </w:rPr>
      </w:pPr>
    </w:p>
    <w:p w14:paraId="4028E1E0" w14:textId="77777777" w:rsidR="00880544" w:rsidRPr="00880544" w:rsidRDefault="00880544" w:rsidP="00AC2C10">
      <w:pPr>
        <w:spacing w:line="276" w:lineRule="auto"/>
        <w:outlineLvl w:val="2"/>
        <w:rPr>
          <w:rFonts w:ascii="Tahoma" w:eastAsia="Arial" w:hAnsi="Tahoma" w:cs="Tahoma"/>
          <w:b/>
          <w:bCs/>
          <w:spacing w:val="-1"/>
        </w:rPr>
      </w:pPr>
      <w:r w:rsidRPr="00880544">
        <w:rPr>
          <w:rFonts w:ascii="Tahoma" w:eastAsia="Arial" w:hAnsi="Tahoma" w:cs="Tahoma"/>
          <w:b/>
          <w:bCs/>
        </w:rPr>
        <w:t>PROPIEDADES DE LA FORMULACIÓN</w:t>
      </w:r>
      <w:r w:rsidRPr="00880544">
        <w:rPr>
          <w:rFonts w:ascii="Tahoma" w:eastAsia="Arial" w:hAnsi="Tahoma" w:cs="Tahoma"/>
          <w:b/>
          <w:bCs/>
          <w:spacing w:val="-1"/>
        </w:rPr>
        <w:t xml:space="preserve"> </w:t>
      </w:r>
    </w:p>
    <w:p w14:paraId="7B6E140E" w14:textId="77777777" w:rsidR="00880544" w:rsidRDefault="00880544" w:rsidP="00AC2C10">
      <w:pPr>
        <w:pStyle w:val="Textoindependiente"/>
        <w:spacing w:before="0" w:line="276" w:lineRule="auto"/>
        <w:ind w:left="0"/>
        <w:rPr>
          <w:rFonts w:ascii="Tahoma" w:eastAsia="Arial" w:hAnsi="Tahoma" w:cs="Tahoma"/>
          <w:b/>
          <w:bCs/>
          <w:spacing w:val="-1"/>
          <w:sz w:val="22"/>
          <w:szCs w:val="22"/>
        </w:rPr>
      </w:pPr>
    </w:p>
    <w:p w14:paraId="49045A71" w14:textId="78939A85" w:rsidR="00880544" w:rsidRPr="007C4BAD" w:rsidRDefault="00421FAF" w:rsidP="00AC2C10">
      <w:pPr>
        <w:pStyle w:val="Textoindependiente"/>
        <w:spacing w:before="0" w:line="276" w:lineRule="auto"/>
        <w:ind w:left="0"/>
        <w:jc w:val="both"/>
        <w:rPr>
          <w:rFonts w:ascii="Tahoma" w:hAnsi="Tahoma" w:cs="Tahoma"/>
          <w:sz w:val="22"/>
          <w:szCs w:val="22"/>
        </w:rPr>
      </w:pPr>
      <w:r w:rsidRPr="007C4BAD">
        <w:rPr>
          <w:rFonts w:ascii="Tahoma" w:hAnsi="Tahoma" w:cs="Tahoma"/>
          <w:sz w:val="22"/>
          <w:szCs w:val="22"/>
        </w:rPr>
        <w:t>La i</w:t>
      </w:r>
      <w:r w:rsidR="008D4B2D" w:rsidRPr="007C4BAD">
        <w:rPr>
          <w:rFonts w:ascii="Tahoma" w:hAnsi="Tahoma" w:cs="Tahoma"/>
          <w:sz w:val="22"/>
          <w:szCs w:val="22"/>
        </w:rPr>
        <w:t xml:space="preserve">vermectina, es una </w:t>
      </w:r>
      <w:r w:rsidR="00880544" w:rsidRPr="007C4BAD">
        <w:rPr>
          <w:rFonts w:ascii="Tahoma" w:hAnsi="Tahoma" w:cs="Tahoma"/>
          <w:sz w:val="22"/>
          <w:szCs w:val="22"/>
        </w:rPr>
        <w:t xml:space="preserve">molécula biológica resultante del proceso fermentativo metabólico de crecimiento del microorganismo </w:t>
      </w:r>
      <w:proofErr w:type="spellStart"/>
      <w:r w:rsidR="00880544" w:rsidRPr="007C4BAD">
        <w:rPr>
          <w:rFonts w:ascii="Tahoma" w:hAnsi="Tahoma" w:cs="Tahoma"/>
          <w:i/>
          <w:sz w:val="22"/>
          <w:szCs w:val="22"/>
        </w:rPr>
        <w:t>Streptomyces</w:t>
      </w:r>
      <w:proofErr w:type="spellEnd"/>
      <w:r w:rsidR="00880544" w:rsidRPr="007C4BAD">
        <w:rPr>
          <w:rFonts w:ascii="Tahoma" w:hAnsi="Tahoma" w:cs="Tahoma"/>
          <w:i/>
          <w:sz w:val="22"/>
          <w:szCs w:val="22"/>
        </w:rPr>
        <w:t xml:space="preserve"> </w:t>
      </w:r>
      <w:proofErr w:type="spellStart"/>
      <w:r w:rsidR="00880544" w:rsidRPr="007C4BAD">
        <w:rPr>
          <w:rFonts w:ascii="Tahoma" w:hAnsi="Tahoma" w:cs="Tahoma"/>
          <w:i/>
          <w:sz w:val="22"/>
          <w:szCs w:val="22"/>
        </w:rPr>
        <w:t>avermectilis</w:t>
      </w:r>
      <w:proofErr w:type="spellEnd"/>
      <w:r w:rsidR="00880544" w:rsidRPr="007C4BAD">
        <w:rPr>
          <w:rFonts w:ascii="Tahoma" w:hAnsi="Tahoma" w:cs="Tahoma"/>
          <w:sz w:val="22"/>
          <w:szCs w:val="22"/>
        </w:rPr>
        <w:t>.</w:t>
      </w:r>
      <w:r w:rsidR="007C4BAD" w:rsidRPr="007C4BAD">
        <w:rPr>
          <w:rFonts w:ascii="Tahoma" w:hAnsi="Tahoma" w:cs="Tahoma"/>
          <w:sz w:val="22"/>
          <w:szCs w:val="22"/>
        </w:rPr>
        <w:t xml:space="preserve"> </w:t>
      </w:r>
      <w:r w:rsidR="00880544" w:rsidRPr="007C4BAD">
        <w:rPr>
          <w:rFonts w:ascii="Tahoma" w:hAnsi="Tahoma" w:cs="Tahoma"/>
          <w:sz w:val="22"/>
          <w:szCs w:val="22"/>
        </w:rPr>
        <w:t>Posee una potente actividad biológica como modelador de neurotransmisiones, consiste</w:t>
      </w:r>
      <w:r w:rsidR="007C4BAD">
        <w:rPr>
          <w:rFonts w:ascii="Tahoma" w:hAnsi="Tahoma" w:cs="Tahoma"/>
          <w:sz w:val="22"/>
          <w:szCs w:val="22"/>
        </w:rPr>
        <w:t xml:space="preserve"> </w:t>
      </w:r>
      <w:r w:rsidR="00880544" w:rsidRPr="007C4BAD">
        <w:rPr>
          <w:rFonts w:ascii="Tahoma" w:hAnsi="Tahoma" w:cs="Tahoma"/>
          <w:sz w:val="22"/>
          <w:szCs w:val="22"/>
        </w:rPr>
        <w:t xml:space="preserve">de al menos un 80 % del isómero Avermectina B1a (5-hidróxido 22-23 </w:t>
      </w:r>
      <w:proofErr w:type="spellStart"/>
      <w:r w:rsidR="00880544" w:rsidRPr="007C4BAD">
        <w:rPr>
          <w:rFonts w:ascii="Tahoma" w:hAnsi="Tahoma" w:cs="Tahoma"/>
          <w:sz w:val="22"/>
          <w:szCs w:val="22"/>
        </w:rPr>
        <w:t>olefino</w:t>
      </w:r>
      <w:proofErr w:type="spellEnd"/>
      <w:r w:rsidR="00880544" w:rsidRPr="007C4BAD">
        <w:rPr>
          <w:rFonts w:ascii="Tahoma" w:hAnsi="Tahoma" w:cs="Tahoma"/>
          <w:sz w:val="22"/>
          <w:szCs w:val="22"/>
        </w:rPr>
        <w:t xml:space="preserve">, 25 </w:t>
      </w:r>
      <w:proofErr w:type="spellStart"/>
      <w:r w:rsidR="00880544" w:rsidRPr="007C4BAD">
        <w:rPr>
          <w:rFonts w:ascii="Tahoma" w:hAnsi="Tahoma" w:cs="Tahoma"/>
          <w:sz w:val="22"/>
          <w:szCs w:val="22"/>
        </w:rPr>
        <w:t>sec</w:t>
      </w:r>
      <w:proofErr w:type="spellEnd"/>
      <w:r w:rsidR="00880544" w:rsidRPr="007C4BAD">
        <w:rPr>
          <w:rFonts w:ascii="Tahoma" w:hAnsi="Tahoma" w:cs="Tahoma"/>
          <w:sz w:val="22"/>
          <w:szCs w:val="22"/>
        </w:rPr>
        <w:t xml:space="preserve">-butilo) y no más de un 20 % de otro isómero Avermectina B1b (5-hidróxido 22-23 olefina, 25-isopropilo), total molecular con un grado de pureza superior al 98 %. La formulación evita reacciones </w:t>
      </w:r>
      <w:proofErr w:type="spellStart"/>
      <w:r w:rsidR="00880544" w:rsidRPr="007C4BAD">
        <w:rPr>
          <w:rFonts w:ascii="Tahoma" w:hAnsi="Tahoma" w:cs="Tahoma"/>
          <w:sz w:val="22"/>
          <w:szCs w:val="22"/>
        </w:rPr>
        <w:t>kinéticas</w:t>
      </w:r>
      <w:proofErr w:type="spellEnd"/>
      <w:r w:rsidR="00880544" w:rsidRPr="007C4BAD">
        <w:rPr>
          <w:rFonts w:ascii="Tahoma" w:hAnsi="Tahoma" w:cs="Tahoma"/>
          <w:sz w:val="22"/>
          <w:szCs w:val="22"/>
        </w:rPr>
        <w:t xml:space="preserve"> que puedan descomponerle en </w:t>
      </w:r>
      <w:proofErr w:type="spellStart"/>
      <w:r w:rsidR="00880544" w:rsidRPr="007C4BAD">
        <w:rPr>
          <w:rFonts w:ascii="Tahoma" w:hAnsi="Tahoma" w:cs="Tahoma"/>
          <w:sz w:val="22"/>
          <w:szCs w:val="22"/>
        </w:rPr>
        <w:t>agliconas</w:t>
      </w:r>
      <w:proofErr w:type="spellEnd"/>
      <w:r w:rsidR="00880544" w:rsidRPr="007C4BAD">
        <w:rPr>
          <w:rFonts w:ascii="Tahoma" w:hAnsi="Tahoma" w:cs="Tahoma"/>
          <w:sz w:val="22"/>
          <w:szCs w:val="22"/>
        </w:rPr>
        <w:t>, monosacáridos u otros isómeros o de degradaciones oxidativas o fotosensibles.  De ahí la importancia de una buena formulación con isómeros calificados y con excipientes que protejan la actividad molecular.</w:t>
      </w:r>
    </w:p>
    <w:p w14:paraId="470E768B" w14:textId="77777777" w:rsidR="0003380F" w:rsidRDefault="0003380F" w:rsidP="00AC2C10">
      <w:pPr>
        <w:spacing w:line="276" w:lineRule="auto"/>
        <w:jc w:val="both"/>
        <w:rPr>
          <w:rFonts w:ascii="Tahoma" w:hAnsi="Tahoma" w:cs="Tahoma"/>
        </w:rPr>
      </w:pPr>
    </w:p>
    <w:p w14:paraId="10E69601" w14:textId="77777777" w:rsidR="0003380F" w:rsidRPr="00880544" w:rsidRDefault="0003380F" w:rsidP="00AC2C10">
      <w:pPr>
        <w:spacing w:line="276" w:lineRule="auto"/>
        <w:ind w:left="-284" w:firstLine="284"/>
        <w:outlineLvl w:val="2"/>
        <w:rPr>
          <w:rFonts w:ascii="Tahoma" w:eastAsia="Arial" w:hAnsi="Tahoma" w:cs="Tahoma"/>
          <w:b/>
          <w:bCs/>
        </w:rPr>
      </w:pPr>
      <w:r w:rsidRPr="00880544">
        <w:rPr>
          <w:rFonts w:ascii="Tahoma" w:eastAsia="Arial" w:hAnsi="Tahoma" w:cs="Tahoma"/>
          <w:b/>
          <w:bCs/>
        </w:rPr>
        <w:t>PRESENTACIONES</w:t>
      </w:r>
    </w:p>
    <w:p w14:paraId="7915603A" w14:textId="77777777" w:rsidR="0003380F" w:rsidRPr="00880544" w:rsidRDefault="0003380F" w:rsidP="00AC2C10">
      <w:pPr>
        <w:spacing w:line="276" w:lineRule="auto"/>
        <w:ind w:left="-284" w:firstLine="284"/>
        <w:outlineLvl w:val="2"/>
        <w:rPr>
          <w:rFonts w:ascii="Tahoma" w:eastAsia="Arial" w:hAnsi="Tahoma" w:cs="Tahoma"/>
          <w:b/>
          <w:bCs/>
        </w:rPr>
      </w:pPr>
    </w:p>
    <w:p w14:paraId="4419964B" w14:textId="77777777" w:rsidR="0003380F" w:rsidRPr="0003380F" w:rsidRDefault="0003380F" w:rsidP="00AC2C10">
      <w:pPr>
        <w:spacing w:line="276" w:lineRule="auto"/>
        <w:ind w:left="-284" w:firstLine="284"/>
        <w:jc w:val="both"/>
        <w:rPr>
          <w:rFonts w:ascii="Tahoma" w:hAnsi="Tahoma" w:cs="Tahoma"/>
          <w:bCs/>
          <w:lang w:val="es-EC"/>
        </w:rPr>
      </w:pPr>
      <w:r w:rsidRPr="00880544">
        <w:rPr>
          <w:rFonts w:ascii="Tahoma" w:hAnsi="Tahoma" w:cs="Tahoma"/>
          <w:bCs/>
          <w:lang w:val="es-EC"/>
        </w:rPr>
        <w:t>Envase x 100, 250, 500 ml, 1, 4, 20 l.</w:t>
      </w:r>
    </w:p>
    <w:p w14:paraId="24A79397" w14:textId="77777777" w:rsidR="00880544" w:rsidRPr="00880544" w:rsidRDefault="00880544" w:rsidP="00AC2C10">
      <w:pPr>
        <w:spacing w:line="276" w:lineRule="auto"/>
        <w:ind w:left="-284" w:firstLine="284"/>
        <w:jc w:val="both"/>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129"/>
      </w:tblGrid>
      <w:tr w:rsidR="00315180" w14:paraId="33500C48" w14:textId="77777777" w:rsidTr="008A0B58">
        <w:tc>
          <w:tcPr>
            <w:tcW w:w="5812" w:type="dxa"/>
          </w:tcPr>
          <w:p w14:paraId="4BD5C140" w14:textId="77777777" w:rsidR="00315180" w:rsidRPr="00315180" w:rsidRDefault="00315180" w:rsidP="00AC2C10">
            <w:pPr>
              <w:spacing w:line="276" w:lineRule="auto"/>
              <w:ind w:left="-284" w:firstLine="179"/>
              <w:rPr>
                <w:rFonts w:ascii="Tahoma" w:hAnsi="Tahoma" w:cs="Tahoma"/>
              </w:rPr>
            </w:pPr>
            <w:r w:rsidRPr="00315180">
              <w:rPr>
                <w:rFonts w:ascii="Tahoma" w:eastAsia="Arial" w:hAnsi="Tahoma" w:cs="Tahoma"/>
                <w:b/>
                <w:bCs/>
              </w:rPr>
              <w:t xml:space="preserve">COMPOSICIÓN                                                        </w:t>
            </w:r>
          </w:p>
        </w:tc>
        <w:tc>
          <w:tcPr>
            <w:tcW w:w="1129" w:type="dxa"/>
          </w:tcPr>
          <w:p w14:paraId="62639355" w14:textId="77777777" w:rsidR="007C4BAD" w:rsidRPr="007D5107" w:rsidRDefault="007C4BAD" w:rsidP="00AC2C10">
            <w:pPr>
              <w:spacing w:line="276" w:lineRule="auto"/>
              <w:ind w:left="-284" w:firstLine="284"/>
              <w:jc w:val="center"/>
              <w:rPr>
                <w:rFonts w:ascii="Tahoma" w:hAnsi="Tahoma" w:cs="Tahoma"/>
                <w:b/>
              </w:rPr>
            </w:pPr>
          </w:p>
          <w:p w14:paraId="211810FA" w14:textId="77777777" w:rsidR="00315180" w:rsidRPr="007D5107" w:rsidRDefault="00315180" w:rsidP="00AC2C10">
            <w:pPr>
              <w:spacing w:line="276" w:lineRule="auto"/>
              <w:ind w:left="-284" w:firstLine="284"/>
              <w:jc w:val="center"/>
              <w:rPr>
                <w:rFonts w:ascii="Tahoma" w:hAnsi="Tahoma" w:cs="Tahoma"/>
                <w:b/>
              </w:rPr>
            </w:pPr>
            <w:r w:rsidRPr="007D5107">
              <w:rPr>
                <w:rFonts w:ascii="Tahoma" w:hAnsi="Tahoma" w:cs="Tahoma"/>
                <w:b/>
              </w:rPr>
              <w:t>%(p/v)</w:t>
            </w:r>
          </w:p>
        </w:tc>
      </w:tr>
      <w:tr w:rsidR="00315180" w14:paraId="4677AFC0" w14:textId="77777777" w:rsidTr="008A0B58">
        <w:tc>
          <w:tcPr>
            <w:tcW w:w="5812" w:type="dxa"/>
          </w:tcPr>
          <w:p w14:paraId="20F3E83F" w14:textId="77777777" w:rsidR="00315180" w:rsidRPr="00315180" w:rsidRDefault="00315180" w:rsidP="00AC2C10">
            <w:pPr>
              <w:spacing w:line="276" w:lineRule="auto"/>
              <w:ind w:left="-284" w:firstLine="179"/>
              <w:rPr>
                <w:rFonts w:ascii="Tahoma" w:hAnsi="Tahoma" w:cs="Tahoma"/>
              </w:rPr>
            </w:pPr>
            <w:r w:rsidRPr="00315180">
              <w:rPr>
                <w:rFonts w:ascii="Tahoma" w:hAnsi="Tahoma" w:cs="Tahoma"/>
              </w:rPr>
              <w:t xml:space="preserve">Avermectina ivermectina </w:t>
            </w:r>
            <w:r w:rsidRPr="00315180">
              <w:rPr>
                <w:rFonts w:ascii="Tahoma" w:hAnsi="Tahoma" w:cs="Tahoma"/>
                <w:lang w:val="es-EC"/>
              </w:rPr>
              <w:t>B1 (80% B1a + 20% B1b)</w:t>
            </w:r>
          </w:p>
        </w:tc>
        <w:tc>
          <w:tcPr>
            <w:tcW w:w="1129" w:type="dxa"/>
          </w:tcPr>
          <w:p w14:paraId="4821744E" w14:textId="496256F7" w:rsidR="00315180" w:rsidRPr="007D5107" w:rsidRDefault="00315180" w:rsidP="00AC2C10">
            <w:pPr>
              <w:spacing w:line="276" w:lineRule="auto"/>
              <w:ind w:left="-284" w:firstLine="284"/>
              <w:jc w:val="center"/>
              <w:rPr>
                <w:rFonts w:ascii="Tahoma" w:hAnsi="Tahoma" w:cs="Tahoma"/>
              </w:rPr>
            </w:pPr>
            <w:r w:rsidRPr="007D5107">
              <w:rPr>
                <w:rFonts w:ascii="Tahoma" w:hAnsi="Tahoma" w:cs="Tahoma"/>
              </w:rPr>
              <w:t>1.8</w:t>
            </w:r>
            <w:r w:rsidR="007D5107" w:rsidRPr="007D5107">
              <w:rPr>
                <w:rFonts w:ascii="Tahoma" w:hAnsi="Tahoma" w:cs="Tahoma"/>
              </w:rPr>
              <w:t xml:space="preserve"> </w:t>
            </w:r>
            <w:r w:rsidRPr="007D5107">
              <w:rPr>
                <w:rFonts w:ascii="Tahoma" w:hAnsi="Tahoma" w:cs="Tahoma"/>
              </w:rPr>
              <w:t>g</w:t>
            </w:r>
          </w:p>
        </w:tc>
      </w:tr>
      <w:tr w:rsidR="00315180" w14:paraId="26F05EE4" w14:textId="77777777" w:rsidTr="008A0B58">
        <w:tc>
          <w:tcPr>
            <w:tcW w:w="5812" w:type="dxa"/>
          </w:tcPr>
          <w:p w14:paraId="789E234D" w14:textId="77777777" w:rsidR="00315180" w:rsidRPr="00315180" w:rsidRDefault="00315180" w:rsidP="00AC2C10">
            <w:pPr>
              <w:spacing w:line="276" w:lineRule="auto"/>
              <w:ind w:left="-284" w:firstLine="179"/>
              <w:rPr>
                <w:rFonts w:ascii="Tahoma" w:hAnsi="Tahoma" w:cs="Tahoma"/>
                <w:b/>
              </w:rPr>
            </w:pPr>
            <w:r w:rsidRPr="00315180">
              <w:rPr>
                <w:rFonts w:ascii="Tahoma" w:hAnsi="Tahoma" w:cs="Tahoma"/>
              </w:rPr>
              <w:t xml:space="preserve">Excipiente, </w:t>
            </w:r>
            <w:proofErr w:type="spellStart"/>
            <w:r w:rsidRPr="00315180">
              <w:rPr>
                <w:rFonts w:ascii="Tahoma" w:hAnsi="Tahoma" w:cs="Tahoma"/>
              </w:rPr>
              <w:t>csp</w:t>
            </w:r>
            <w:proofErr w:type="spellEnd"/>
          </w:p>
        </w:tc>
        <w:tc>
          <w:tcPr>
            <w:tcW w:w="1129" w:type="dxa"/>
          </w:tcPr>
          <w:p w14:paraId="65BD36E8" w14:textId="5CAF0D08" w:rsidR="00315180" w:rsidRPr="007D5107" w:rsidRDefault="00315180" w:rsidP="00AC2C10">
            <w:pPr>
              <w:spacing w:line="276" w:lineRule="auto"/>
              <w:ind w:left="-284" w:firstLine="284"/>
              <w:jc w:val="center"/>
              <w:rPr>
                <w:rFonts w:ascii="Tahoma" w:hAnsi="Tahoma" w:cs="Tahoma"/>
              </w:rPr>
            </w:pPr>
            <w:r w:rsidRPr="007D5107">
              <w:rPr>
                <w:rFonts w:ascii="Tahoma" w:hAnsi="Tahoma" w:cs="Tahoma"/>
              </w:rPr>
              <w:t>100</w:t>
            </w:r>
            <w:r w:rsidR="007D5107" w:rsidRPr="007D5107">
              <w:rPr>
                <w:rFonts w:ascii="Tahoma" w:hAnsi="Tahoma" w:cs="Tahoma"/>
              </w:rPr>
              <w:t xml:space="preserve"> </w:t>
            </w:r>
            <w:r w:rsidRPr="007D5107">
              <w:rPr>
                <w:rFonts w:ascii="Tahoma" w:hAnsi="Tahoma" w:cs="Tahoma"/>
              </w:rPr>
              <w:t>ml</w:t>
            </w:r>
          </w:p>
        </w:tc>
      </w:tr>
    </w:tbl>
    <w:p w14:paraId="6E7506ED" w14:textId="77777777" w:rsidR="00315180" w:rsidRDefault="00315180" w:rsidP="00AC2C10">
      <w:pPr>
        <w:spacing w:line="276" w:lineRule="auto"/>
        <w:ind w:left="-284" w:right="5078" w:firstLine="284"/>
        <w:jc w:val="both"/>
        <w:rPr>
          <w:rFonts w:ascii="Tahoma" w:hAnsi="Tahoma" w:cs="Tahoma"/>
          <w:b/>
        </w:rPr>
      </w:pPr>
    </w:p>
    <w:p w14:paraId="1A97917C" w14:textId="77777777" w:rsidR="00880544" w:rsidRDefault="00880544" w:rsidP="00AC2C10">
      <w:pPr>
        <w:spacing w:line="276" w:lineRule="auto"/>
        <w:ind w:left="-284" w:right="5078" w:firstLine="284"/>
        <w:jc w:val="both"/>
        <w:rPr>
          <w:rFonts w:ascii="Tahoma" w:hAnsi="Tahoma" w:cs="Tahoma"/>
          <w:b/>
        </w:rPr>
      </w:pPr>
      <w:r w:rsidRPr="00880544">
        <w:rPr>
          <w:rFonts w:ascii="Tahoma" w:hAnsi="Tahoma" w:cs="Tahoma"/>
          <w:b/>
        </w:rPr>
        <w:t>MODO DE ACCIÓN</w:t>
      </w:r>
    </w:p>
    <w:p w14:paraId="43B4FE5D" w14:textId="77777777" w:rsidR="00624BEB" w:rsidRPr="00880544" w:rsidRDefault="00624BEB" w:rsidP="00AC2C10">
      <w:pPr>
        <w:spacing w:line="276" w:lineRule="auto"/>
        <w:ind w:right="5078"/>
        <w:jc w:val="both"/>
        <w:rPr>
          <w:rFonts w:ascii="Tahoma" w:hAnsi="Tahoma" w:cs="Tahoma"/>
          <w:b/>
        </w:rPr>
      </w:pPr>
    </w:p>
    <w:p w14:paraId="118F1818" w14:textId="39A15510" w:rsidR="00880544" w:rsidRPr="00880544" w:rsidRDefault="004F0B83" w:rsidP="00AC2C10">
      <w:pPr>
        <w:pStyle w:val="Textoindependiente"/>
        <w:spacing w:before="0" w:line="276" w:lineRule="auto"/>
        <w:ind w:left="0"/>
        <w:jc w:val="both"/>
        <w:rPr>
          <w:rFonts w:ascii="Tahoma" w:hAnsi="Tahoma" w:cs="Tahoma"/>
          <w:sz w:val="22"/>
          <w:szCs w:val="22"/>
        </w:rPr>
      </w:pPr>
      <w:proofErr w:type="spellStart"/>
      <w:r w:rsidRPr="00070F14">
        <w:rPr>
          <w:rFonts w:ascii="Tahoma" w:hAnsi="Tahoma" w:cs="Tahoma"/>
          <w:b/>
          <w:sz w:val="22"/>
          <w:szCs w:val="22"/>
        </w:rPr>
        <w:t>Avercontrol</w:t>
      </w:r>
      <w:proofErr w:type="spellEnd"/>
      <w:r w:rsidRPr="00880544">
        <w:rPr>
          <w:rFonts w:ascii="Tahoma" w:hAnsi="Tahoma" w:cs="Tahoma"/>
          <w:sz w:val="22"/>
          <w:szCs w:val="22"/>
        </w:rPr>
        <w:t xml:space="preserve"> </w:t>
      </w:r>
      <w:proofErr w:type="spellStart"/>
      <w:r w:rsidRPr="003E2ECD">
        <w:rPr>
          <w:rFonts w:ascii="Tahoma" w:hAnsi="Tahoma" w:cs="Tahoma"/>
          <w:b/>
          <w:sz w:val="22"/>
          <w:szCs w:val="22"/>
        </w:rPr>
        <w:t>Labitech</w:t>
      </w:r>
      <w:proofErr w:type="spellEnd"/>
      <w:r>
        <w:rPr>
          <w:rFonts w:ascii="Tahoma" w:hAnsi="Tahoma" w:cs="Tahoma"/>
          <w:sz w:val="22"/>
          <w:szCs w:val="22"/>
        </w:rPr>
        <w:t xml:space="preserve"> </w:t>
      </w:r>
      <w:r w:rsidR="00880544" w:rsidRPr="00880544">
        <w:rPr>
          <w:rFonts w:ascii="Tahoma" w:hAnsi="Tahoma" w:cs="Tahoma"/>
          <w:sz w:val="22"/>
          <w:szCs w:val="22"/>
        </w:rPr>
        <w:t xml:space="preserve">es un acaricida - insecticida que exhibe alta efectividad en el control de ácaros como el </w:t>
      </w:r>
      <w:proofErr w:type="spellStart"/>
      <w:r w:rsidR="00880544" w:rsidRPr="00421FAF">
        <w:rPr>
          <w:rFonts w:ascii="Tahoma" w:hAnsi="Tahoma" w:cs="Tahoma"/>
          <w:i/>
          <w:sz w:val="22"/>
          <w:szCs w:val="22"/>
        </w:rPr>
        <w:t>Tetranichus</w:t>
      </w:r>
      <w:proofErr w:type="spellEnd"/>
      <w:r w:rsidR="00880544" w:rsidRPr="00880544">
        <w:rPr>
          <w:rFonts w:ascii="Tahoma" w:hAnsi="Tahoma" w:cs="Tahoma"/>
          <w:sz w:val="22"/>
          <w:szCs w:val="22"/>
        </w:rPr>
        <w:t xml:space="preserve"> </w:t>
      </w:r>
      <w:proofErr w:type="spellStart"/>
      <w:r w:rsidR="00880544" w:rsidRPr="00880544">
        <w:rPr>
          <w:rFonts w:ascii="Tahoma" w:hAnsi="Tahoma" w:cs="Tahoma"/>
          <w:sz w:val="22"/>
          <w:szCs w:val="22"/>
        </w:rPr>
        <w:t>spp</w:t>
      </w:r>
      <w:proofErr w:type="spellEnd"/>
      <w:r w:rsidR="00880544" w:rsidRPr="00880544">
        <w:rPr>
          <w:rFonts w:ascii="Tahoma" w:hAnsi="Tahoma" w:cs="Tahoma"/>
          <w:sz w:val="22"/>
          <w:szCs w:val="22"/>
        </w:rPr>
        <w:t xml:space="preserve">. y minadores como los del </w:t>
      </w:r>
      <w:r w:rsidR="009F4E6A" w:rsidRPr="00880544">
        <w:rPr>
          <w:rFonts w:ascii="Tahoma" w:hAnsi="Tahoma" w:cs="Tahoma"/>
          <w:sz w:val="22"/>
          <w:szCs w:val="22"/>
        </w:rPr>
        <w:t>género</w:t>
      </w:r>
      <w:r w:rsidR="00880544" w:rsidRPr="00880544">
        <w:rPr>
          <w:rFonts w:ascii="Tahoma" w:hAnsi="Tahoma" w:cs="Tahoma"/>
          <w:sz w:val="22"/>
          <w:szCs w:val="22"/>
        </w:rPr>
        <w:t xml:space="preserve"> </w:t>
      </w:r>
      <w:proofErr w:type="spellStart"/>
      <w:r w:rsidR="00880544" w:rsidRPr="00421FAF">
        <w:rPr>
          <w:rFonts w:ascii="Tahoma" w:hAnsi="Tahoma" w:cs="Tahoma"/>
          <w:i/>
          <w:sz w:val="22"/>
          <w:szCs w:val="22"/>
        </w:rPr>
        <w:t>Liriomyza</w:t>
      </w:r>
      <w:proofErr w:type="spellEnd"/>
      <w:r w:rsidR="00880544" w:rsidRPr="00880544">
        <w:rPr>
          <w:rFonts w:ascii="Tahoma" w:hAnsi="Tahoma" w:cs="Tahoma"/>
          <w:sz w:val="22"/>
          <w:szCs w:val="22"/>
        </w:rPr>
        <w:t xml:space="preserve"> </w:t>
      </w:r>
      <w:proofErr w:type="spellStart"/>
      <w:r w:rsidR="00880544" w:rsidRPr="00880544">
        <w:rPr>
          <w:rFonts w:ascii="Tahoma" w:hAnsi="Tahoma" w:cs="Tahoma"/>
          <w:sz w:val="22"/>
          <w:szCs w:val="22"/>
        </w:rPr>
        <w:t>spp</w:t>
      </w:r>
      <w:proofErr w:type="spellEnd"/>
      <w:r w:rsidR="00880544" w:rsidRPr="00880544">
        <w:rPr>
          <w:rFonts w:ascii="Tahoma" w:hAnsi="Tahoma" w:cs="Tahoma"/>
          <w:sz w:val="22"/>
          <w:szCs w:val="22"/>
        </w:rPr>
        <w:t xml:space="preserve">. en </w:t>
      </w:r>
      <w:r w:rsidR="00880544" w:rsidRPr="00880544">
        <w:rPr>
          <w:rFonts w:ascii="Tahoma" w:hAnsi="Tahoma" w:cs="Tahoma"/>
          <w:sz w:val="22"/>
          <w:szCs w:val="22"/>
        </w:rPr>
        <w:lastRenderedPageBreak/>
        <w:t xml:space="preserve">flores, plantas ornamentales, tomate riñón, pepino dulce, mango, lechuga, hortalizas en general. Actúa por contacto en adultos como en estados larvarios. No es una molécula </w:t>
      </w:r>
      <w:proofErr w:type="spellStart"/>
      <w:r w:rsidR="00880544" w:rsidRPr="00880544">
        <w:rPr>
          <w:rFonts w:ascii="Tahoma" w:hAnsi="Tahoma" w:cs="Tahoma"/>
          <w:sz w:val="22"/>
          <w:szCs w:val="22"/>
        </w:rPr>
        <w:t>ionófora</w:t>
      </w:r>
      <w:proofErr w:type="spellEnd"/>
      <w:r w:rsidR="00880544" w:rsidRPr="00880544">
        <w:rPr>
          <w:rFonts w:ascii="Tahoma" w:hAnsi="Tahoma" w:cs="Tahoma"/>
          <w:sz w:val="22"/>
          <w:szCs w:val="22"/>
        </w:rPr>
        <w:t xml:space="preserve"> ni inhibidora de la síntesis de proteínas. Tiene avidez por el músculo liso y el sistema nervioso m</w:t>
      </w:r>
      <w:r w:rsidR="00323204">
        <w:rPr>
          <w:rFonts w:ascii="Tahoma" w:hAnsi="Tahoma" w:cs="Tahoma"/>
          <w:sz w:val="22"/>
          <w:szCs w:val="22"/>
        </w:rPr>
        <w:t>otor, ocasionando movimientos des</w:t>
      </w:r>
      <w:r w:rsidR="00880544" w:rsidRPr="00880544">
        <w:rPr>
          <w:rFonts w:ascii="Tahoma" w:hAnsi="Tahoma" w:cs="Tahoma"/>
          <w:sz w:val="22"/>
          <w:szCs w:val="22"/>
        </w:rPr>
        <w:t>coordinados, parálisis parcial y pérdida irreversible de la movilidad que resulta en mortalidad. También se ha encontrado interferencias en los procesos de ovo posición, así como la pérdida de la capacidad de la metamorfosis, impidiendo alcanzar el estado adult</w:t>
      </w:r>
      <w:r w:rsidR="00421FAF">
        <w:rPr>
          <w:rFonts w:ascii="Tahoma" w:hAnsi="Tahoma" w:cs="Tahoma"/>
          <w:sz w:val="22"/>
          <w:szCs w:val="22"/>
        </w:rPr>
        <w:t>o</w:t>
      </w:r>
      <w:r w:rsidR="00880544" w:rsidRPr="00880544">
        <w:rPr>
          <w:rFonts w:ascii="Tahoma" w:hAnsi="Tahoma" w:cs="Tahoma"/>
          <w:sz w:val="22"/>
          <w:szCs w:val="22"/>
        </w:rPr>
        <w:t>. Máxima mortalidad de los ácaros puede ocurrir a los 3 días o más de aplicado el producto.</w:t>
      </w:r>
    </w:p>
    <w:p w14:paraId="399C102F" w14:textId="77777777" w:rsidR="000973ED" w:rsidRDefault="000973ED" w:rsidP="00AC2C10">
      <w:pPr>
        <w:spacing w:line="276" w:lineRule="auto"/>
        <w:ind w:right="5079"/>
        <w:jc w:val="both"/>
        <w:rPr>
          <w:rFonts w:ascii="Tahoma" w:hAnsi="Tahoma" w:cs="Tahoma"/>
          <w:b/>
        </w:rPr>
      </w:pPr>
    </w:p>
    <w:p w14:paraId="3325AF25" w14:textId="77777777" w:rsidR="00880544" w:rsidRPr="00880544" w:rsidRDefault="00880544" w:rsidP="00AC2C10">
      <w:pPr>
        <w:spacing w:line="276" w:lineRule="auto"/>
        <w:ind w:right="5079"/>
        <w:jc w:val="both"/>
        <w:rPr>
          <w:rFonts w:ascii="Tahoma" w:hAnsi="Tahoma" w:cs="Tahoma"/>
          <w:b/>
        </w:rPr>
      </w:pPr>
      <w:r w:rsidRPr="00880544">
        <w:rPr>
          <w:rFonts w:ascii="Tahoma" w:hAnsi="Tahoma" w:cs="Tahoma"/>
          <w:b/>
        </w:rPr>
        <w:t>MODO DE EMPLEO</w:t>
      </w:r>
    </w:p>
    <w:p w14:paraId="47BCF0A3" w14:textId="77777777" w:rsidR="00880544" w:rsidRPr="00880544" w:rsidRDefault="00880544" w:rsidP="00AC2C10">
      <w:pPr>
        <w:spacing w:line="276" w:lineRule="auto"/>
        <w:jc w:val="both"/>
        <w:rPr>
          <w:rFonts w:ascii="Tahoma" w:hAnsi="Tahoma" w:cs="Tahoma"/>
        </w:rPr>
      </w:pPr>
    </w:p>
    <w:p w14:paraId="36688105" w14:textId="77777777" w:rsidR="00880544" w:rsidRPr="00880544" w:rsidRDefault="00880544" w:rsidP="00AC2C10">
      <w:pPr>
        <w:pStyle w:val="Textoindependiente"/>
        <w:spacing w:before="0" w:line="276" w:lineRule="auto"/>
        <w:ind w:left="0"/>
        <w:jc w:val="both"/>
        <w:rPr>
          <w:rFonts w:ascii="Tahoma" w:hAnsi="Tahoma" w:cs="Tahoma"/>
          <w:sz w:val="22"/>
          <w:szCs w:val="22"/>
        </w:rPr>
      </w:pPr>
      <w:r w:rsidRPr="00880544">
        <w:rPr>
          <w:rFonts w:ascii="Tahoma" w:hAnsi="Tahoma" w:cs="Tahoma"/>
          <w:sz w:val="22"/>
          <w:szCs w:val="22"/>
        </w:rPr>
        <w:t xml:space="preserve">Para aplicación en el campo e invernadero. Agregue el producto al volumen de agua requerido. No aplique en días ventosos o lluviosos. Aplique por aspersión, preferentemente cuando haya actividad de los ácaros e insectos. Cubra toda la superficie de la planta. Puede hacerse aplicaciones semanales, dependiendo de la incidencia de las infecciones. Repetir el tratamiento cuando sea necesario. </w:t>
      </w:r>
    </w:p>
    <w:p w14:paraId="622A748E" w14:textId="77777777" w:rsidR="00880544" w:rsidRPr="00880544" w:rsidRDefault="00880544" w:rsidP="00AC2C10">
      <w:pPr>
        <w:spacing w:line="276" w:lineRule="auto"/>
        <w:jc w:val="both"/>
        <w:rPr>
          <w:rFonts w:ascii="Tahoma" w:hAnsi="Tahoma" w:cs="Tahoma"/>
        </w:rPr>
      </w:pPr>
    </w:p>
    <w:p w14:paraId="11C66054" w14:textId="77777777" w:rsidR="00880544" w:rsidRPr="00880544" w:rsidRDefault="00880544" w:rsidP="00AC2C10">
      <w:pPr>
        <w:spacing w:line="276" w:lineRule="auto"/>
        <w:ind w:right="49"/>
        <w:jc w:val="both"/>
        <w:rPr>
          <w:rFonts w:ascii="Tahoma" w:hAnsi="Tahoma" w:cs="Tahoma"/>
          <w:b/>
          <w:spacing w:val="-3"/>
        </w:rPr>
      </w:pPr>
      <w:r w:rsidRPr="00880544">
        <w:rPr>
          <w:rFonts w:ascii="Tahoma" w:hAnsi="Tahoma" w:cs="Tahoma"/>
          <w:b/>
        </w:rPr>
        <w:t>CULTIVOS</w:t>
      </w:r>
      <w:r w:rsidRPr="00880544">
        <w:rPr>
          <w:rFonts w:ascii="Tahoma" w:hAnsi="Tahoma" w:cs="Tahoma"/>
          <w:b/>
          <w:spacing w:val="-6"/>
        </w:rPr>
        <w:t xml:space="preserve"> </w:t>
      </w:r>
      <w:r w:rsidRPr="00880544">
        <w:rPr>
          <w:rFonts w:ascii="Tahoma" w:hAnsi="Tahoma" w:cs="Tahoma"/>
          <w:b/>
        </w:rPr>
        <w:t>Y</w:t>
      </w:r>
      <w:r w:rsidRPr="00880544">
        <w:rPr>
          <w:rFonts w:ascii="Tahoma" w:hAnsi="Tahoma" w:cs="Tahoma"/>
          <w:b/>
          <w:spacing w:val="-5"/>
        </w:rPr>
        <w:t xml:space="preserve"> </w:t>
      </w:r>
      <w:r w:rsidRPr="00880544">
        <w:rPr>
          <w:rFonts w:ascii="Tahoma" w:hAnsi="Tahoma" w:cs="Tahoma"/>
          <w:b/>
        </w:rPr>
        <w:t>ÁMBITO</w:t>
      </w:r>
      <w:r w:rsidRPr="00880544">
        <w:rPr>
          <w:rFonts w:ascii="Tahoma" w:hAnsi="Tahoma" w:cs="Tahoma"/>
          <w:b/>
          <w:spacing w:val="-3"/>
        </w:rPr>
        <w:t xml:space="preserve"> </w:t>
      </w:r>
      <w:r w:rsidRPr="00880544">
        <w:rPr>
          <w:rFonts w:ascii="Tahoma" w:hAnsi="Tahoma" w:cs="Tahoma"/>
          <w:b/>
        </w:rPr>
        <w:t>DE</w:t>
      </w:r>
      <w:r w:rsidR="000973ED">
        <w:rPr>
          <w:rFonts w:ascii="Tahoma" w:hAnsi="Tahoma" w:cs="Tahoma"/>
          <w:b/>
          <w:spacing w:val="-7"/>
        </w:rPr>
        <w:t xml:space="preserve"> </w:t>
      </w:r>
      <w:r w:rsidRPr="00880544">
        <w:rPr>
          <w:rFonts w:ascii="Tahoma" w:hAnsi="Tahoma" w:cs="Tahoma"/>
          <w:b/>
        </w:rPr>
        <w:t>APLICACIÓN</w:t>
      </w:r>
      <w:r w:rsidRPr="00880544">
        <w:rPr>
          <w:rFonts w:ascii="Tahoma" w:hAnsi="Tahoma" w:cs="Tahoma"/>
          <w:b/>
          <w:spacing w:val="-3"/>
        </w:rPr>
        <w:t xml:space="preserve"> </w:t>
      </w:r>
    </w:p>
    <w:p w14:paraId="026A29D8" w14:textId="77777777" w:rsidR="00880544" w:rsidRPr="00880544" w:rsidRDefault="00880544" w:rsidP="00AC2C10">
      <w:pPr>
        <w:spacing w:line="276" w:lineRule="auto"/>
        <w:jc w:val="both"/>
        <w:rPr>
          <w:rFonts w:ascii="Tahoma" w:hAnsi="Tahoma" w:cs="Tahoma"/>
        </w:rPr>
      </w:pPr>
    </w:p>
    <w:p w14:paraId="3DD40734" w14:textId="77777777" w:rsidR="00880544" w:rsidRDefault="00880544" w:rsidP="00AC2C10">
      <w:pPr>
        <w:spacing w:line="276" w:lineRule="auto"/>
        <w:jc w:val="both"/>
        <w:rPr>
          <w:rFonts w:ascii="Tahoma" w:hAnsi="Tahoma" w:cs="Tahoma"/>
        </w:rPr>
      </w:pPr>
      <w:r w:rsidRPr="00880544">
        <w:rPr>
          <w:rFonts w:ascii="Tahoma" w:hAnsi="Tahoma" w:cs="Tahoma"/>
        </w:rPr>
        <w:t>Flores: rosal (</w:t>
      </w:r>
      <w:r w:rsidRPr="00421FAF">
        <w:rPr>
          <w:rFonts w:ascii="Tahoma" w:hAnsi="Tahoma" w:cs="Tahoma"/>
          <w:i/>
        </w:rPr>
        <w:t>Rosa</w:t>
      </w:r>
      <w:r w:rsidRPr="00880544">
        <w:rPr>
          <w:rFonts w:ascii="Tahoma" w:hAnsi="Tahoma" w:cs="Tahoma"/>
        </w:rPr>
        <w:t xml:space="preserve"> </w:t>
      </w:r>
      <w:proofErr w:type="spellStart"/>
      <w:r w:rsidRPr="00880544">
        <w:rPr>
          <w:rFonts w:ascii="Tahoma" w:hAnsi="Tahoma" w:cs="Tahoma"/>
        </w:rPr>
        <w:t>spp</w:t>
      </w:r>
      <w:proofErr w:type="spellEnd"/>
      <w:r w:rsidRPr="00880544">
        <w:rPr>
          <w:rFonts w:ascii="Tahoma" w:hAnsi="Tahoma" w:cs="Tahoma"/>
        </w:rPr>
        <w:t>.), tomate (</w:t>
      </w:r>
      <w:proofErr w:type="spellStart"/>
      <w:r w:rsidRPr="00421FAF">
        <w:rPr>
          <w:rFonts w:ascii="Tahoma" w:hAnsi="Tahoma" w:cs="Tahoma"/>
          <w:i/>
        </w:rPr>
        <w:t>Lycopersicum</w:t>
      </w:r>
      <w:proofErr w:type="spellEnd"/>
      <w:r w:rsidRPr="00880544">
        <w:rPr>
          <w:rFonts w:ascii="Tahoma" w:hAnsi="Tahoma" w:cs="Tahoma"/>
        </w:rPr>
        <w:t xml:space="preserve"> </w:t>
      </w:r>
      <w:proofErr w:type="spellStart"/>
      <w:r w:rsidRPr="00880544">
        <w:rPr>
          <w:rFonts w:ascii="Tahoma" w:hAnsi="Tahoma" w:cs="Tahoma"/>
        </w:rPr>
        <w:t>spp</w:t>
      </w:r>
      <w:proofErr w:type="spellEnd"/>
      <w:r w:rsidRPr="00880544">
        <w:rPr>
          <w:rFonts w:ascii="Tahoma" w:hAnsi="Tahoma" w:cs="Tahoma"/>
        </w:rPr>
        <w:t>.), Lechuga (</w:t>
      </w:r>
      <w:proofErr w:type="spellStart"/>
      <w:r w:rsidRPr="00421FAF">
        <w:rPr>
          <w:rFonts w:ascii="Tahoma" w:hAnsi="Tahoma" w:cs="Tahoma"/>
          <w:i/>
        </w:rPr>
        <w:t>Latuca</w:t>
      </w:r>
      <w:proofErr w:type="spellEnd"/>
      <w:r w:rsidRPr="00880544">
        <w:rPr>
          <w:rFonts w:ascii="Tahoma" w:hAnsi="Tahoma" w:cs="Tahoma"/>
        </w:rPr>
        <w:t xml:space="preserve"> sativa), pepino (</w:t>
      </w:r>
      <w:proofErr w:type="spellStart"/>
      <w:r w:rsidRPr="00421FAF">
        <w:rPr>
          <w:rFonts w:ascii="Tahoma" w:hAnsi="Tahoma" w:cs="Tahoma"/>
          <w:i/>
        </w:rPr>
        <w:t>Cucumis</w:t>
      </w:r>
      <w:proofErr w:type="spellEnd"/>
      <w:r w:rsidRPr="00421FAF">
        <w:rPr>
          <w:rFonts w:ascii="Tahoma" w:hAnsi="Tahoma" w:cs="Tahoma"/>
          <w:i/>
        </w:rPr>
        <w:t xml:space="preserve"> </w:t>
      </w:r>
      <w:proofErr w:type="spellStart"/>
      <w:r w:rsidRPr="00421FAF">
        <w:rPr>
          <w:rFonts w:ascii="Tahoma" w:hAnsi="Tahoma" w:cs="Tahoma"/>
          <w:i/>
        </w:rPr>
        <w:t>sativus</w:t>
      </w:r>
      <w:proofErr w:type="spellEnd"/>
      <w:r w:rsidRPr="00880544">
        <w:rPr>
          <w:rFonts w:ascii="Tahoma" w:hAnsi="Tahoma" w:cs="Tahoma"/>
        </w:rPr>
        <w:t>), mango (</w:t>
      </w:r>
      <w:proofErr w:type="spellStart"/>
      <w:r w:rsidRPr="00421FAF">
        <w:rPr>
          <w:rFonts w:ascii="Tahoma" w:hAnsi="Tahoma" w:cs="Tahoma"/>
          <w:i/>
        </w:rPr>
        <w:t>Mangifera</w:t>
      </w:r>
      <w:proofErr w:type="spellEnd"/>
      <w:r w:rsidRPr="00421FAF">
        <w:rPr>
          <w:rFonts w:ascii="Tahoma" w:hAnsi="Tahoma" w:cs="Tahoma"/>
          <w:i/>
        </w:rPr>
        <w:t xml:space="preserve"> indica</w:t>
      </w:r>
      <w:r w:rsidRPr="00880544">
        <w:rPr>
          <w:rFonts w:ascii="Tahoma" w:hAnsi="Tahoma" w:cs="Tahoma"/>
        </w:rPr>
        <w:t>), frutilla (</w:t>
      </w:r>
      <w:r w:rsidRPr="00421FAF">
        <w:rPr>
          <w:rFonts w:ascii="Tahoma" w:hAnsi="Tahoma" w:cs="Tahoma"/>
          <w:i/>
        </w:rPr>
        <w:t>Fragaria</w:t>
      </w:r>
      <w:r w:rsidRPr="00880544">
        <w:rPr>
          <w:rFonts w:ascii="Tahoma" w:hAnsi="Tahoma" w:cs="Tahoma"/>
        </w:rPr>
        <w:t xml:space="preserve"> </w:t>
      </w:r>
      <w:proofErr w:type="spellStart"/>
      <w:r w:rsidRPr="00880544">
        <w:rPr>
          <w:rFonts w:ascii="Tahoma" w:hAnsi="Tahoma" w:cs="Tahoma"/>
        </w:rPr>
        <w:t>spp</w:t>
      </w:r>
      <w:proofErr w:type="spellEnd"/>
      <w:r w:rsidRPr="00880544">
        <w:rPr>
          <w:rFonts w:ascii="Tahoma" w:hAnsi="Tahoma" w:cs="Tahoma"/>
        </w:rPr>
        <w:t>.), hortalizas.</w:t>
      </w:r>
    </w:p>
    <w:p w14:paraId="60033AD4" w14:textId="77777777" w:rsidR="00822E96" w:rsidRDefault="00822E96" w:rsidP="00AC2C10">
      <w:pPr>
        <w:spacing w:line="276" w:lineRule="auto"/>
        <w:jc w:val="both"/>
        <w:rPr>
          <w:rFonts w:ascii="Tahoma" w:hAnsi="Tahoma" w:cs="Tahoma"/>
        </w:rPr>
      </w:pPr>
    </w:p>
    <w:p w14:paraId="2C021B4E" w14:textId="5A827B08" w:rsidR="00822E96" w:rsidRPr="00B50D31" w:rsidRDefault="001B73CA" w:rsidP="00822E96">
      <w:pPr>
        <w:pStyle w:val="Textoindependiente"/>
        <w:spacing w:before="0" w:line="276" w:lineRule="auto"/>
        <w:ind w:left="0"/>
        <w:jc w:val="both"/>
        <w:rPr>
          <w:rFonts w:ascii="Tahoma" w:hAnsi="Tahoma" w:cs="Tahoma"/>
          <w:sz w:val="22"/>
          <w:szCs w:val="22"/>
        </w:rPr>
      </w:pPr>
      <w:proofErr w:type="spellStart"/>
      <w:r>
        <w:rPr>
          <w:rFonts w:ascii="Tahoma" w:hAnsi="Tahoma" w:cs="Tahoma"/>
          <w:sz w:val="22"/>
          <w:szCs w:val="22"/>
        </w:rPr>
        <w:t>Avercontrol</w:t>
      </w:r>
      <w:proofErr w:type="spellEnd"/>
      <w:r>
        <w:rPr>
          <w:rFonts w:ascii="Tahoma" w:hAnsi="Tahoma" w:cs="Tahoma"/>
          <w:sz w:val="22"/>
          <w:szCs w:val="22"/>
        </w:rPr>
        <w:t>,</w:t>
      </w:r>
      <w:r w:rsidR="00822E96">
        <w:rPr>
          <w:rFonts w:ascii="Tahoma" w:hAnsi="Tahoma" w:cs="Tahoma"/>
          <w:sz w:val="22"/>
          <w:szCs w:val="22"/>
        </w:rPr>
        <w:t xml:space="preserve"> </w:t>
      </w:r>
      <w:r>
        <w:rPr>
          <w:rFonts w:ascii="Tahoma" w:hAnsi="Tahoma" w:cs="Tahoma"/>
          <w:sz w:val="22"/>
          <w:szCs w:val="22"/>
        </w:rPr>
        <w:t>indicado para</w:t>
      </w:r>
      <w:r w:rsidR="00822E96">
        <w:rPr>
          <w:rFonts w:ascii="Tahoma" w:hAnsi="Tahoma" w:cs="Tahoma"/>
          <w:sz w:val="22"/>
          <w:szCs w:val="22"/>
        </w:rPr>
        <w:t xml:space="preserve">: ácaros, mosca blanca, pulgones, </w:t>
      </w:r>
      <w:proofErr w:type="spellStart"/>
      <w:r w:rsidR="00822E96">
        <w:rPr>
          <w:rFonts w:ascii="Tahoma" w:hAnsi="Tahoma" w:cs="Tahoma"/>
          <w:sz w:val="22"/>
          <w:szCs w:val="22"/>
        </w:rPr>
        <w:t>trip</w:t>
      </w:r>
      <w:r w:rsidR="00DB21FB">
        <w:rPr>
          <w:rFonts w:ascii="Tahoma" w:hAnsi="Tahoma" w:cs="Tahoma"/>
          <w:sz w:val="22"/>
          <w:szCs w:val="22"/>
        </w:rPr>
        <w:t>s</w:t>
      </w:r>
      <w:proofErr w:type="spellEnd"/>
      <w:r w:rsidR="00822E96">
        <w:rPr>
          <w:rFonts w:ascii="Tahoma" w:hAnsi="Tahoma" w:cs="Tahoma"/>
          <w:sz w:val="22"/>
          <w:szCs w:val="22"/>
        </w:rPr>
        <w:t xml:space="preserve">, gusano cogolleros, </w:t>
      </w:r>
      <w:proofErr w:type="spellStart"/>
      <w:r w:rsidR="00822E96">
        <w:rPr>
          <w:rFonts w:ascii="Tahoma" w:hAnsi="Tahoma" w:cs="Tahoma"/>
          <w:sz w:val="22"/>
          <w:szCs w:val="22"/>
        </w:rPr>
        <w:t>hidrelia</w:t>
      </w:r>
      <w:proofErr w:type="spellEnd"/>
      <w:r w:rsidR="00822E96">
        <w:rPr>
          <w:rFonts w:ascii="Tahoma" w:hAnsi="Tahoma" w:cs="Tahoma"/>
          <w:sz w:val="22"/>
          <w:szCs w:val="22"/>
        </w:rPr>
        <w:t xml:space="preserve">, minadores, </w:t>
      </w:r>
      <w:proofErr w:type="spellStart"/>
      <w:r w:rsidR="00822E96">
        <w:rPr>
          <w:rFonts w:ascii="Tahoma" w:hAnsi="Tahoma" w:cs="Tahoma"/>
          <w:sz w:val="22"/>
          <w:szCs w:val="22"/>
        </w:rPr>
        <w:t>cutzos</w:t>
      </w:r>
      <w:proofErr w:type="spellEnd"/>
      <w:r w:rsidR="00822E96">
        <w:rPr>
          <w:rFonts w:ascii="Tahoma" w:hAnsi="Tahoma" w:cs="Tahoma"/>
          <w:sz w:val="22"/>
          <w:szCs w:val="22"/>
        </w:rPr>
        <w:t>, picudo negro.</w:t>
      </w:r>
    </w:p>
    <w:p w14:paraId="28284595" w14:textId="77777777" w:rsidR="00822E96" w:rsidRPr="00880544" w:rsidRDefault="00822E96" w:rsidP="00AC2C10">
      <w:pPr>
        <w:spacing w:line="276" w:lineRule="auto"/>
        <w:jc w:val="both"/>
        <w:rPr>
          <w:rFonts w:ascii="Tahoma" w:hAnsi="Tahoma" w:cs="Tahoma"/>
        </w:rPr>
      </w:pPr>
    </w:p>
    <w:p w14:paraId="0A253787" w14:textId="77777777" w:rsidR="00880544" w:rsidRPr="00880544" w:rsidRDefault="00880544" w:rsidP="00AC2C10">
      <w:pPr>
        <w:spacing w:line="276" w:lineRule="auto"/>
        <w:jc w:val="both"/>
        <w:rPr>
          <w:rFonts w:ascii="Tahoma" w:hAnsi="Tahoma" w:cs="Tahoma"/>
        </w:rPr>
      </w:pPr>
    </w:p>
    <w:p w14:paraId="50CFF428" w14:textId="77777777" w:rsidR="00880544" w:rsidRPr="00880544" w:rsidRDefault="00880544" w:rsidP="00AC2C10">
      <w:pPr>
        <w:spacing w:line="276" w:lineRule="auto"/>
        <w:rPr>
          <w:rFonts w:ascii="Tahoma" w:hAnsi="Tahoma" w:cs="Tahoma"/>
          <w:b/>
          <w:spacing w:val="-3"/>
        </w:rPr>
      </w:pPr>
      <w:r w:rsidRPr="00880544">
        <w:rPr>
          <w:rFonts w:ascii="Tahoma" w:hAnsi="Tahoma" w:cs="Tahoma"/>
          <w:b/>
        </w:rPr>
        <w:t>DOSIS</w:t>
      </w:r>
      <w:r w:rsidRPr="00880544">
        <w:rPr>
          <w:rFonts w:ascii="Tahoma" w:hAnsi="Tahoma" w:cs="Tahoma"/>
          <w:b/>
          <w:spacing w:val="-5"/>
        </w:rPr>
        <w:t xml:space="preserve"> </w:t>
      </w:r>
      <w:r w:rsidRPr="00880544">
        <w:rPr>
          <w:rFonts w:ascii="Tahoma" w:hAnsi="Tahoma" w:cs="Tahoma"/>
          <w:b/>
        </w:rPr>
        <w:t>DE</w:t>
      </w:r>
      <w:r w:rsidRPr="00880544">
        <w:rPr>
          <w:rFonts w:ascii="Tahoma" w:hAnsi="Tahoma" w:cs="Tahoma"/>
          <w:b/>
          <w:spacing w:val="-8"/>
        </w:rPr>
        <w:t xml:space="preserve"> </w:t>
      </w:r>
      <w:r w:rsidRPr="00880544">
        <w:rPr>
          <w:rFonts w:ascii="Tahoma" w:hAnsi="Tahoma" w:cs="Tahoma"/>
          <w:b/>
        </w:rPr>
        <w:t>APLICACIÓN</w:t>
      </w:r>
      <w:r w:rsidRPr="00880544">
        <w:rPr>
          <w:rFonts w:ascii="Tahoma" w:hAnsi="Tahoma" w:cs="Tahoma"/>
          <w:b/>
          <w:spacing w:val="-3"/>
        </w:rPr>
        <w:t xml:space="preserve"> </w:t>
      </w:r>
    </w:p>
    <w:p w14:paraId="54D6929F" w14:textId="77777777" w:rsidR="00880544" w:rsidRPr="00880544" w:rsidRDefault="00880544" w:rsidP="00AC2C10">
      <w:pPr>
        <w:spacing w:line="276" w:lineRule="auto"/>
        <w:rPr>
          <w:rFonts w:ascii="Tahoma" w:hAnsi="Tahoma" w:cs="Tahoma"/>
          <w:b/>
          <w:spacing w:val="-3"/>
        </w:rPr>
      </w:pPr>
    </w:p>
    <w:p w14:paraId="46C3D3C6" w14:textId="77777777" w:rsidR="00880544" w:rsidRPr="00880544" w:rsidRDefault="00880544" w:rsidP="00AC2C10">
      <w:pPr>
        <w:spacing w:line="276" w:lineRule="auto"/>
        <w:jc w:val="both"/>
        <w:rPr>
          <w:rFonts w:ascii="Tahoma" w:hAnsi="Tahoma" w:cs="Tahoma"/>
        </w:rPr>
      </w:pPr>
      <w:r w:rsidRPr="00880544">
        <w:rPr>
          <w:rFonts w:ascii="Tahoma" w:hAnsi="Tahoma" w:cs="Tahoma"/>
        </w:rPr>
        <w:t>Aplicación: 50 - 100 ml por 200 litros de agua.</w:t>
      </w:r>
    </w:p>
    <w:p w14:paraId="61A02FFD" w14:textId="77777777" w:rsidR="00880544" w:rsidRPr="00880544" w:rsidRDefault="00880544" w:rsidP="00AC2C10">
      <w:pPr>
        <w:spacing w:line="276" w:lineRule="auto"/>
        <w:ind w:right="5079"/>
        <w:jc w:val="both"/>
        <w:rPr>
          <w:rFonts w:ascii="Tahoma" w:hAnsi="Tahoma" w:cs="Tahoma"/>
          <w:b/>
          <w:spacing w:val="-1"/>
        </w:rPr>
      </w:pPr>
    </w:p>
    <w:p w14:paraId="595DEDAD" w14:textId="77777777" w:rsidR="00880544" w:rsidRPr="00880544" w:rsidRDefault="00880544" w:rsidP="00AC2C10">
      <w:pPr>
        <w:spacing w:line="276" w:lineRule="auto"/>
        <w:ind w:right="5079"/>
        <w:jc w:val="both"/>
        <w:rPr>
          <w:rFonts w:ascii="Tahoma" w:hAnsi="Tahoma" w:cs="Tahoma"/>
          <w:b/>
          <w:spacing w:val="-1"/>
        </w:rPr>
      </w:pPr>
      <w:r w:rsidRPr="00880544">
        <w:rPr>
          <w:rFonts w:ascii="Tahoma" w:hAnsi="Tahoma" w:cs="Tahoma"/>
          <w:b/>
          <w:spacing w:val="-1"/>
        </w:rPr>
        <w:t>FRECUENCIA</w:t>
      </w:r>
      <w:r w:rsidRPr="00880544">
        <w:rPr>
          <w:rFonts w:ascii="Tahoma" w:hAnsi="Tahoma" w:cs="Tahoma"/>
          <w:b/>
          <w:spacing w:val="-14"/>
        </w:rPr>
        <w:t xml:space="preserve"> </w:t>
      </w:r>
      <w:r w:rsidRPr="00880544">
        <w:rPr>
          <w:rFonts w:ascii="Tahoma" w:hAnsi="Tahoma" w:cs="Tahoma"/>
          <w:b/>
          <w:spacing w:val="-1"/>
        </w:rPr>
        <w:t>DE</w:t>
      </w:r>
      <w:r w:rsidRPr="00880544">
        <w:rPr>
          <w:rFonts w:ascii="Tahoma" w:hAnsi="Tahoma" w:cs="Tahoma"/>
          <w:b/>
          <w:spacing w:val="-14"/>
        </w:rPr>
        <w:t xml:space="preserve"> </w:t>
      </w:r>
      <w:r w:rsidRPr="00880544">
        <w:rPr>
          <w:rFonts w:ascii="Tahoma" w:hAnsi="Tahoma" w:cs="Tahoma"/>
          <w:b/>
          <w:spacing w:val="-1"/>
        </w:rPr>
        <w:t>APLICACIÓN</w:t>
      </w:r>
    </w:p>
    <w:p w14:paraId="0373EDDA" w14:textId="77777777" w:rsidR="00880544" w:rsidRPr="00880544" w:rsidRDefault="00880544" w:rsidP="00AC2C10">
      <w:pPr>
        <w:spacing w:line="276" w:lineRule="auto"/>
        <w:jc w:val="both"/>
        <w:rPr>
          <w:rFonts w:ascii="Tahoma" w:hAnsi="Tahoma" w:cs="Tahoma"/>
        </w:rPr>
      </w:pPr>
    </w:p>
    <w:p w14:paraId="11787C2B" w14:textId="77777777" w:rsidR="00880544" w:rsidRPr="00880544" w:rsidRDefault="00880544" w:rsidP="00AC2C10">
      <w:pPr>
        <w:spacing w:line="276" w:lineRule="auto"/>
        <w:jc w:val="both"/>
        <w:rPr>
          <w:rFonts w:ascii="Tahoma" w:hAnsi="Tahoma" w:cs="Tahoma"/>
        </w:rPr>
      </w:pPr>
      <w:r w:rsidRPr="00880544">
        <w:rPr>
          <w:rFonts w:ascii="Tahoma" w:hAnsi="Tahoma" w:cs="Tahoma"/>
        </w:rPr>
        <w:t>Repita el tratamiento a los 7 días cuando detecte la presencia de ácaros y/o minadores. Considere los ciclos de vida de los parásitos que varían entre 25 días, dependiendo de los microclimas del cultivo.</w:t>
      </w:r>
    </w:p>
    <w:p w14:paraId="56404B65" w14:textId="77777777" w:rsidR="00880544" w:rsidRPr="0003380F" w:rsidRDefault="00880544" w:rsidP="00AC2C10">
      <w:pPr>
        <w:spacing w:line="276" w:lineRule="auto"/>
        <w:outlineLvl w:val="2"/>
        <w:rPr>
          <w:rFonts w:ascii="Tahoma" w:eastAsia="Arial" w:hAnsi="Tahoma" w:cs="Tahoma"/>
        </w:rPr>
      </w:pPr>
    </w:p>
    <w:p w14:paraId="7B99505B" w14:textId="77777777" w:rsidR="00624BEB" w:rsidRDefault="00880544" w:rsidP="00AC2C10">
      <w:pPr>
        <w:spacing w:line="276" w:lineRule="auto"/>
        <w:rPr>
          <w:rFonts w:ascii="Tahoma" w:hAnsi="Tahoma" w:cs="Tahoma"/>
        </w:rPr>
      </w:pPr>
      <w:r w:rsidRPr="00880544">
        <w:rPr>
          <w:rFonts w:ascii="Tahoma" w:hAnsi="Tahoma" w:cs="Tahoma"/>
          <w:b/>
          <w:spacing w:val="-1"/>
        </w:rPr>
        <w:t>FABRICADO</w:t>
      </w:r>
      <w:r w:rsidRPr="00880544">
        <w:rPr>
          <w:rFonts w:ascii="Tahoma" w:hAnsi="Tahoma" w:cs="Tahoma"/>
          <w:b/>
          <w:spacing w:val="-5"/>
        </w:rPr>
        <w:t xml:space="preserve"> </w:t>
      </w:r>
      <w:r w:rsidRPr="00880544">
        <w:rPr>
          <w:rFonts w:ascii="Tahoma" w:hAnsi="Tahoma" w:cs="Tahoma"/>
          <w:b/>
          <w:spacing w:val="-1"/>
        </w:rPr>
        <w:t>Y</w:t>
      </w:r>
      <w:r w:rsidRPr="00880544">
        <w:rPr>
          <w:rFonts w:ascii="Tahoma" w:hAnsi="Tahoma" w:cs="Tahoma"/>
          <w:b/>
          <w:spacing w:val="-5"/>
        </w:rPr>
        <w:t xml:space="preserve"> </w:t>
      </w:r>
      <w:r w:rsidRPr="00880544">
        <w:rPr>
          <w:rFonts w:ascii="Tahoma" w:hAnsi="Tahoma" w:cs="Tahoma"/>
          <w:b/>
          <w:spacing w:val="-1"/>
        </w:rPr>
        <w:t>DISTRIBUIDO</w:t>
      </w:r>
      <w:r w:rsidRPr="00880544">
        <w:rPr>
          <w:rFonts w:ascii="Tahoma" w:hAnsi="Tahoma" w:cs="Tahoma"/>
          <w:b/>
          <w:spacing w:val="-3"/>
        </w:rPr>
        <w:t xml:space="preserve"> </w:t>
      </w:r>
      <w:r w:rsidRPr="00880544">
        <w:rPr>
          <w:rFonts w:ascii="Tahoma" w:hAnsi="Tahoma" w:cs="Tahoma"/>
          <w:b/>
          <w:spacing w:val="-1"/>
        </w:rPr>
        <w:t>POR:</w:t>
      </w:r>
      <w:r w:rsidRPr="00880544">
        <w:rPr>
          <w:rFonts w:ascii="Tahoma" w:hAnsi="Tahoma" w:cs="Tahoma"/>
          <w:b/>
          <w:spacing w:val="-2"/>
        </w:rPr>
        <w:t xml:space="preserve"> </w:t>
      </w:r>
      <w:r w:rsidRPr="00880544">
        <w:rPr>
          <w:rFonts w:ascii="Tahoma" w:hAnsi="Tahoma" w:cs="Tahoma"/>
          <w:spacing w:val="-1"/>
        </w:rPr>
        <w:t>LABITECH</w:t>
      </w:r>
      <w:r w:rsidRPr="00880544">
        <w:rPr>
          <w:rFonts w:ascii="Tahoma" w:hAnsi="Tahoma" w:cs="Tahoma"/>
          <w:spacing w:val="-3"/>
        </w:rPr>
        <w:t xml:space="preserve"> </w:t>
      </w:r>
      <w:r w:rsidRPr="00880544">
        <w:rPr>
          <w:rFonts w:ascii="Tahoma" w:hAnsi="Tahoma" w:cs="Tahoma"/>
        </w:rPr>
        <w:t>CÍA</w:t>
      </w:r>
      <w:r w:rsidRPr="00880544">
        <w:rPr>
          <w:rFonts w:ascii="Tahoma" w:hAnsi="Tahoma" w:cs="Tahoma"/>
          <w:spacing w:val="-11"/>
        </w:rPr>
        <w:t xml:space="preserve"> </w:t>
      </w:r>
      <w:r w:rsidRPr="00880544">
        <w:rPr>
          <w:rFonts w:ascii="Tahoma" w:hAnsi="Tahoma" w:cs="Tahoma"/>
        </w:rPr>
        <w:t>LTDA.</w:t>
      </w:r>
      <w:r w:rsidR="002B70D3">
        <w:rPr>
          <w:rFonts w:ascii="Tahoma" w:hAnsi="Tahoma" w:cs="Tahoma"/>
        </w:rPr>
        <w:t xml:space="preserve"> </w:t>
      </w:r>
    </w:p>
    <w:p w14:paraId="43ACBE20" w14:textId="77777777" w:rsidR="00880544" w:rsidRPr="00880544" w:rsidRDefault="002B70D3" w:rsidP="00AC2C10">
      <w:pPr>
        <w:spacing w:line="276" w:lineRule="auto"/>
        <w:rPr>
          <w:rFonts w:ascii="Tahoma" w:hAnsi="Tahoma" w:cs="Tahoma"/>
        </w:rPr>
      </w:pPr>
      <w:r>
        <w:rPr>
          <w:rFonts w:ascii="Tahoma" w:hAnsi="Tahoma" w:cs="Tahoma"/>
        </w:rPr>
        <w:t>Av. Jaime Roldós Aguilera N14-122, Teléfono: (593) 22424570</w:t>
      </w:r>
    </w:p>
    <w:p w14:paraId="5506B042" w14:textId="77777777" w:rsidR="00E558E4" w:rsidRDefault="00E558E4" w:rsidP="00AC2C10">
      <w:pPr>
        <w:spacing w:line="276" w:lineRule="auto"/>
        <w:rPr>
          <w:rFonts w:ascii="Tahoma" w:hAnsi="Tahoma" w:cs="Tahoma"/>
        </w:rPr>
      </w:pPr>
    </w:p>
    <w:p w14:paraId="7CA4BD9F" w14:textId="77777777" w:rsidR="00240845" w:rsidRDefault="00240845" w:rsidP="00AC2C10">
      <w:pPr>
        <w:spacing w:line="276" w:lineRule="auto"/>
        <w:rPr>
          <w:rFonts w:ascii="Tahoma" w:hAnsi="Tahoma" w:cs="Tahoma"/>
        </w:rPr>
      </w:pPr>
    </w:p>
    <w:p w14:paraId="570B814F" w14:textId="77777777" w:rsidR="00240845" w:rsidRDefault="00240845" w:rsidP="00AC2C10">
      <w:pPr>
        <w:spacing w:line="276" w:lineRule="auto"/>
        <w:rPr>
          <w:rFonts w:ascii="Tahoma" w:hAnsi="Tahoma" w:cs="Tahoma"/>
        </w:rPr>
      </w:pPr>
    </w:p>
    <w:p w14:paraId="6F6C99F9" w14:textId="77777777" w:rsidR="00790A78" w:rsidRDefault="00240845" w:rsidP="00AC2C10">
      <w:pPr>
        <w:spacing w:line="276" w:lineRule="auto"/>
        <w:rPr>
          <w:rFonts w:ascii="Tahoma" w:hAnsi="Tahoma" w:cs="Tahoma"/>
        </w:rPr>
      </w:pPr>
      <w:r>
        <w:rPr>
          <w:rFonts w:ascii="Tahoma" w:hAnsi="Tahoma" w:cs="Tahoma"/>
        </w:rPr>
        <w:t xml:space="preserve">Dr CASP </w:t>
      </w:r>
      <w:r w:rsidR="000973ED">
        <w:rPr>
          <w:rFonts w:ascii="Tahoma" w:hAnsi="Tahoma" w:cs="Tahoma"/>
        </w:rPr>
        <w:t>24</w:t>
      </w:r>
      <w:r>
        <w:rPr>
          <w:rFonts w:ascii="Tahoma" w:hAnsi="Tahoma" w:cs="Tahoma"/>
        </w:rPr>
        <w:t xml:space="preserve"> 06</w:t>
      </w:r>
    </w:p>
    <w:p w14:paraId="345BE356" w14:textId="77777777" w:rsidR="00790A78" w:rsidRPr="00790A78" w:rsidRDefault="00790A78" w:rsidP="00790A78">
      <w:pPr>
        <w:rPr>
          <w:rFonts w:ascii="Tahoma" w:hAnsi="Tahoma" w:cs="Tahoma"/>
        </w:rPr>
      </w:pPr>
    </w:p>
    <w:p w14:paraId="442D3A13" w14:textId="77777777" w:rsidR="00790A78" w:rsidRPr="00790A78" w:rsidRDefault="00790A78" w:rsidP="00790A78">
      <w:pPr>
        <w:rPr>
          <w:rFonts w:ascii="Tahoma" w:hAnsi="Tahoma" w:cs="Tahoma"/>
        </w:rPr>
      </w:pPr>
    </w:p>
    <w:p w14:paraId="1619D0F5" w14:textId="77777777" w:rsidR="00790A78" w:rsidRDefault="00790A78" w:rsidP="00790A78">
      <w:pPr>
        <w:rPr>
          <w:rFonts w:ascii="Tahoma" w:hAnsi="Tahoma" w:cs="Tahoma"/>
        </w:rPr>
      </w:pPr>
    </w:p>
    <w:p w14:paraId="7772099D" w14:textId="77777777" w:rsidR="000973ED" w:rsidRPr="00790A78" w:rsidRDefault="00790A78" w:rsidP="00790A78">
      <w:pPr>
        <w:tabs>
          <w:tab w:val="left" w:pos="1872"/>
        </w:tabs>
        <w:rPr>
          <w:rFonts w:ascii="Tahoma" w:hAnsi="Tahoma" w:cs="Tahoma"/>
        </w:rPr>
      </w:pPr>
      <w:r>
        <w:rPr>
          <w:rFonts w:ascii="Tahoma" w:hAnsi="Tahoma" w:cs="Tahoma"/>
        </w:rPr>
        <w:tab/>
      </w:r>
    </w:p>
    <w:sectPr w:rsidR="000973ED" w:rsidRPr="00790A7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6F78" w14:textId="77777777" w:rsidR="006A0F80" w:rsidRDefault="006A0F80" w:rsidP="000973ED">
      <w:r>
        <w:separator/>
      </w:r>
    </w:p>
  </w:endnote>
  <w:endnote w:type="continuationSeparator" w:id="0">
    <w:p w14:paraId="60EDD8E5" w14:textId="77777777" w:rsidR="006A0F80" w:rsidRDefault="006A0F80" w:rsidP="0009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E22A" w14:textId="77777777" w:rsidR="00D60E06" w:rsidRDefault="00D60E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F99E" w14:textId="77777777" w:rsidR="00775B06" w:rsidRPr="00775B06" w:rsidRDefault="0011168E" w:rsidP="0011168E">
    <w:pPr>
      <w:pStyle w:val="Piedepgina"/>
      <w:rPr>
        <w:rFonts w:ascii="Tahoma" w:hAnsi="Tahoma" w:cs="Tahoma"/>
        <w:caps/>
        <w:color w:val="000000" w:themeColor="text1"/>
      </w:rPr>
    </w:pPr>
    <w:r>
      <w:rPr>
        <w:rFonts w:ascii="Times New Roman" w:hAnsi="Times New Roman"/>
        <w:b/>
        <w:noProof/>
        <w:color w:val="FF0000"/>
        <w:sz w:val="52"/>
        <w:szCs w:val="52"/>
        <w:lang w:val="en-US"/>
      </w:rPr>
      <w:drawing>
        <wp:anchor distT="0" distB="0" distL="114300" distR="114300" simplePos="0" relativeHeight="251659264" behindDoc="1" locked="0" layoutInCell="1" allowOverlap="1" wp14:anchorId="4BC8B2D6" wp14:editId="6D81A756">
          <wp:simplePos x="0" y="0"/>
          <wp:positionH relativeFrom="margin">
            <wp:align>right</wp:align>
          </wp:positionH>
          <wp:positionV relativeFrom="paragraph">
            <wp:posOffset>7620</wp:posOffset>
          </wp:positionV>
          <wp:extent cx="592455" cy="5048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D27" w:rsidRPr="006D08BA">
      <w:rPr>
        <w:rFonts w:ascii="Tahoma" w:hAnsi="Tahoma" w:cs="Tahoma"/>
        <w:spacing w:val="-1"/>
        <w:sz w:val="16"/>
        <w:szCs w:val="16"/>
      </w:rPr>
      <w:t>LABITECH</w:t>
    </w:r>
    <w:r w:rsidR="00493D27" w:rsidRPr="006D08BA">
      <w:rPr>
        <w:rFonts w:ascii="Tahoma" w:hAnsi="Tahoma" w:cs="Tahoma"/>
        <w:spacing w:val="-3"/>
        <w:sz w:val="16"/>
        <w:szCs w:val="16"/>
      </w:rPr>
      <w:t xml:space="preserve"> </w:t>
    </w:r>
    <w:r w:rsidR="00493D27" w:rsidRPr="006D08BA">
      <w:rPr>
        <w:rFonts w:ascii="Tahoma" w:hAnsi="Tahoma" w:cs="Tahoma"/>
        <w:sz w:val="16"/>
        <w:szCs w:val="16"/>
      </w:rPr>
      <w:t>CÍA</w:t>
    </w:r>
    <w:r w:rsidR="00493D27" w:rsidRPr="006D08BA">
      <w:rPr>
        <w:rFonts w:ascii="Tahoma" w:hAnsi="Tahoma" w:cs="Tahoma"/>
        <w:spacing w:val="-11"/>
        <w:sz w:val="16"/>
        <w:szCs w:val="16"/>
      </w:rPr>
      <w:t xml:space="preserve"> </w:t>
    </w:r>
    <w:r w:rsidR="00493D27" w:rsidRPr="006D08BA">
      <w:rPr>
        <w:rFonts w:ascii="Tahoma" w:hAnsi="Tahoma" w:cs="Tahoma"/>
        <w:sz w:val="16"/>
        <w:szCs w:val="16"/>
      </w:rPr>
      <w:t>LTDA. Av. Jaime Roldós Aguilera N14-122, Teléfono: (593)</w:t>
    </w:r>
    <w:r w:rsidR="00493D27">
      <w:rPr>
        <w:rFonts w:ascii="Tahoma" w:hAnsi="Tahoma" w:cs="Tahoma"/>
      </w:rPr>
      <w:t xml:space="preserve"> </w:t>
    </w:r>
    <w:r w:rsidR="00493D27" w:rsidRPr="006D08BA">
      <w:rPr>
        <w:rFonts w:ascii="Tahoma" w:hAnsi="Tahoma" w:cs="Tahoma"/>
        <w:sz w:val="16"/>
        <w:szCs w:val="16"/>
      </w:rPr>
      <w:t>22424570</w:t>
    </w:r>
    <w:r w:rsidR="00493D27">
      <w:rPr>
        <w:rFonts w:ascii="Tahoma" w:hAnsi="Tahoma" w:cs="Tahoma"/>
        <w:sz w:val="16"/>
        <w:szCs w:val="16"/>
      </w:rPr>
      <w:t xml:space="preserve">                                                       </w:t>
    </w:r>
  </w:p>
  <w:p w14:paraId="1B5902E9" w14:textId="77777777" w:rsidR="00775B06" w:rsidRDefault="00775B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0ACA" w14:textId="77777777" w:rsidR="00D60E06" w:rsidRDefault="00D60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10AD" w14:textId="77777777" w:rsidR="006A0F80" w:rsidRDefault="006A0F80" w:rsidP="000973ED">
      <w:r>
        <w:separator/>
      </w:r>
    </w:p>
  </w:footnote>
  <w:footnote w:type="continuationSeparator" w:id="0">
    <w:p w14:paraId="15162E0F" w14:textId="77777777" w:rsidR="006A0F80" w:rsidRDefault="006A0F80" w:rsidP="0009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D01B" w14:textId="77777777" w:rsidR="00D60E06" w:rsidRDefault="00D60E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CE2D" w14:textId="752B13D8" w:rsidR="001227BD" w:rsidRPr="001227BD" w:rsidRDefault="001227BD" w:rsidP="001227BD">
    <w:pPr>
      <w:pStyle w:val="Encabezado"/>
      <w:rPr>
        <w:rFonts w:ascii="Tahoma" w:hAnsi="Tahoma" w:cs="Tahoma"/>
        <w:sz w:val="16"/>
        <w:szCs w:val="16"/>
      </w:rPr>
    </w:pPr>
    <w:r w:rsidRPr="001227BD">
      <w:rPr>
        <w:rFonts w:ascii="Tahoma" w:hAnsi="Tahoma" w:cs="Tahoma"/>
        <w:sz w:val="16"/>
        <w:szCs w:val="16"/>
      </w:rPr>
      <w:t>FICHA T</w:t>
    </w:r>
    <w:r w:rsidR="00D60E06">
      <w:rPr>
        <w:rFonts w:ascii="Tahoma" w:hAnsi="Tahoma" w:cs="Tahoma"/>
        <w:sz w:val="16"/>
        <w:szCs w:val="16"/>
      </w:rPr>
      <w:t>É</w:t>
    </w:r>
    <w:r w:rsidRPr="001227BD">
      <w:rPr>
        <w:rFonts w:ascii="Tahoma" w:hAnsi="Tahoma" w:cs="Tahoma"/>
        <w:sz w:val="16"/>
        <w:szCs w:val="16"/>
      </w:rPr>
      <w:t xml:space="preserve">CNICA AVERCONTROL LABITECH       </w:t>
    </w:r>
    <w:sdt>
      <w:sdtPr>
        <w:rPr>
          <w:rFonts w:ascii="Tahoma" w:hAnsi="Tahoma" w:cs="Tahoma"/>
          <w:sz w:val="16"/>
          <w:szCs w:val="16"/>
        </w:rPr>
        <w:id w:val="-1318336367"/>
        <w:docPartObj>
          <w:docPartGallery w:val="Page Numbers (Top of Page)"/>
          <w:docPartUnique/>
        </w:docPartObj>
      </w:sdtPr>
      <w:sdtContent>
        <w:r>
          <w:rPr>
            <w:rFonts w:ascii="Tahoma" w:hAnsi="Tahoma" w:cs="Tahoma"/>
            <w:sz w:val="16"/>
            <w:szCs w:val="16"/>
          </w:rPr>
          <w:t xml:space="preserve">                                                                                        </w:t>
        </w:r>
        <w:r w:rsidRPr="001227BD">
          <w:rPr>
            <w:rFonts w:ascii="Tahoma" w:hAnsi="Tahoma" w:cs="Tahoma"/>
            <w:sz w:val="16"/>
            <w:szCs w:val="16"/>
          </w:rPr>
          <w:t xml:space="preserve">Página </w:t>
        </w:r>
        <w:r w:rsidRPr="001227BD">
          <w:rPr>
            <w:rFonts w:ascii="Tahoma" w:hAnsi="Tahoma" w:cs="Tahoma"/>
            <w:b/>
            <w:bCs/>
            <w:sz w:val="16"/>
            <w:szCs w:val="16"/>
          </w:rPr>
          <w:fldChar w:fldCharType="begin"/>
        </w:r>
        <w:r w:rsidRPr="001227BD">
          <w:rPr>
            <w:rFonts w:ascii="Tahoma" w:hAnsi="Tahoma" w:cs="Tahoma"/>
            <w:b/>
            <w:bCs/>
            <w:sz w:val="16"/>
            <w:szCs w:val="16"/>
          </w:rPr>
          <w:instrText>PAGE</w:instrText>
        </w:r>
        <w:r w:rsidRPr="001227BD">
          <w:rPr>
            <w:rFonts w:ascii="Tahoma" w:hAnsi="Tahoma" w:cs="Tahoma"/>
            <w:b/>
            <w:bCs/>
            <w:sz w:val="16"/>
            <w:szCs w:val="16"/>
          </w:rPr>
          <w:fldChar w:fldCharType="separate"/>
        </w:r>
        <w:r w:rsidR="00284655">
          <w:rPr>
            <w:rFonts w:ascii="Tahoma" w:hAnsi="Tahoma" w:cs="Tahoma"/>
            <w:b/>
            <w:bCs/>
            <w:noProof/>
            <w:sz w:val="16"/>
            <w:szCs w:val="16"/>
          </w:rPr>
          <w:t>1</w:t>
        </w:r>
        <w:r w:rsidRPr="001227BD">
          <w:rPr>
            <w:rFonts w:ascii="Tahoma" w:hAnsi="Tahoma" w:cs="Tahoma"/>
            <w:b/>
            <w:bCs/>
            <w:sz w:val="16"/>
            <w:szCs w:val="16"/>
          </w:rPr>
          <w:fldChar w:fldCharType="end"/>
        </w:r>
        <w:r w:rsidRPr="001227BD">
          <w:rPr>
            <w:rFonts w:ascii="Tahoma" w:hAnsi="Tahoma" w:cs="Tahoma"/>
            <w:sz w:val="16"/>
            <w:szCs w:val="16"/>
          </w:rPr>
          <w:t xml:space="preserve"> de </w:t>
        </w:r>
        <w:r w:rsidRPr="001227BD">
          <w:rPr>
            <w:rFonts w:ascii="Tahoma" w:hAnsi="Tahoma" w:cs="Tahoma"/>
            <w:b/>
            <w:bCs/>
            <w:sz w:val="16"/>
            <w:szCs w:val="16"/>
          </w:rPr>
          <w:fldChar w:fldCharType="begin"/>
        </w:r>
        <w:r w:rsidRPr="001227BD">
          <w:rPr>
            <w:rFonts w:ascii="Tahoma" w:hAnsi="Tahoma" w:cs="Tahoma"/>
            <w:b/>
            <w:bCs/>
            <w:sz w:val="16"/>
            <w:szCs w:val="16"/>
          </w:rPr>
          <w:instrText>NUMPAGES</w:instrText>
        </w:r>
        <w:r w:rsidRPr="001227BD">
          <w:rPr>
            <w:rFonts w:ascii="Tahoma" w:hAnsi="Tahoma" w:cs="Tahoma"/>
            <w:b/>
            <w:bCs/>
            <w:sz w:val="16"/>
            <w:szCs w:val="16"/>
          </w:rPr>
          <w:fldChar w:fldCharType="separate"/>
        </w:r>
        <w:r w:rsidR="00284655">
          <w:rPr>
            <w:rFonts w:ascii="Tahoma" w:hAnsi="Tahoma" w:cs="Tahoma"/>
            <w:b/>
            <w:bCs/>
            <w:noProof/>
            <w:sz w:val="16"/>
            <w:szCs w:val="16"/>
          </w:rPr>
          <w:t>2</w:t>
        </w:r>
        <w:r w:rsidRPr="001227BD">
          <w:rPr>
            <w:rFonts w:ascii="Tahoma" w:hAnsi="Tahoma" w:cs="Tahoma"/>
            <w:b/>
            <w:bCs/>
            <w:sz w:val="16"/>
            <w:szCs w:val="16"/>
          </w:rPr>
          <w:fldChar w:fldCharType="end"/>
        </w:r>
      </w:sdtContent>
    </w:sdt>
  </w:p>
  <w:p w14:paraId="38016280" w14:textId="77777777" w:rsidR="000973ED" w:rsidRDefault="000973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FDAB" w14:textId="77777777" w:rsidR="00D60E06" w:rsidRDefault="00D60E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44"/>
    <w:rsid w:val="0003380F"/>
    <w:rsid w:val="00043EA3"/>
    <w:rsid w:val="00070F14"/>
    <w:rsid w:val="000973ED"/>
    <w:rsid w:val="000D35D7"/>
    <w:rsid w:val="000E3292"/>
    <w:rsid w:val="001040DE"/>
    <w:rsid w:val="0011168E"/>
    <w:rsid w:val="001167D8"/>
    <w:rsid w:val="001227BD"/>
    <w:rsid w:val="001B73CA"/>
    <w:rsid w:val="00240845"/>
    <w:rsid w:val="00241F2E"/>
    <w:rsid w:val="00284655"/>
    <w:rsid w:val="002B70D3"/>
    <w:rsid w:val="00315180"/>
    <w:rsid w:val="00323204"/>
    <w:rsid w:val="003E2ECD"/>
    <w:rsid w:val="004032E8"/>
    <w:rsid w:val="00420C02"/>
    <w:rsid w:val="00421FAF"/>
    <w:rsid w:val="00441B8D"/>
    <w:rsid w:val="0046283C"/>
    <w:rsid w:val="00492F99"/>
    <w:rsid w:val="00493D27"/>
    <w:rsid w:val="0049415B"/>
    <w:rsid w:val="004F0B83"/>
    <w:rsid w:val="005172B4"/>
    <w:rsid w:val="005F5EDE"/>
    <w:rsid w:val="00624BEB"/>
    <w:rsid w:val="006A0F80"/>
    <w:rsid w:val="006A3910"/>
    <w:rsid w:val="006E3780"/>
    <w:rsid w:val="006E5A90"/>
    <w:rsid w:val="0074477E"/>
    <w:rsid w:val="00775B06"/>
    <w:rsid w:val="00790A78"/>
    <w:rsid w:val="007C4BAD"/>
    <w:rsid w:val="007D5107"/>
    <w:rsid w:val="007D661B"/>
    <w:rsid w:val="00822E96"/>
    <w:rsid w:val="008544A1"/>
    <w:rsid w:val="00880544"/>
    <w:rsid w:val="008A0B58"/>
    <w:rsid w:val="008D4B2D"/>
    <w:rsid w:val="00920A2F"/>
    <w:rsid w:val="00956C7D"/>
    <w:rsid w:val="00963464"/>
    <w:rsid w:val="009F4E6A"/>
    <w:rsid w:val="00A04821"/>
    <w:rsid w:val="00A76D41"/>
    <w:rsid w:val="00AC2C10"/>
    <w:rsid w:val="00B27E06"/>
    <w:rsid w:val="00B52EB7"/>
    <w:rsid w:val="00C44B31"/>
    <w:rsid w:val="00C64952"/>
    <w:rsid w:val="00C85CEA"/>
    <w:rsid w:val="00D60E06"/>
    <w:rsid w:val="00DA2EEC"/>
    <w:rsid w:val="00DB21FB"/>
    <w:rsid w:val="00E558E4"/>
    <w:rsid w:val="00E82FB2"/>
    <w:rsid w:val="00F328A1"/>
    <w:rsid w:val="00FB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0807"/>
  <w15:chartTrackingRefBased/>
  <w15:docId w15:val="{BEF5A39B-3602-4D62-95DE-E100D3AC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44"/>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80544"/>
    <w:pPr>
      <w:spacing w:before="8"/>
      <w:ind w:left="100"/>
    </w:pPr>
    <w:rPr>
      <w:sz w:val="16"/>
      <w:szCs w:val="16"/>
    </w:rPr>
  </w:style>
  <w:style w:type="character" w:customStyle="1" w:styleId="TextoindependienteCar">
    <w:name w:val="Texto independiente Car"/>
    <w:basedOn w:val="Fuentedeprrafopredeter"/>
    <w:link w:val="Textoindependiente"/>
    <w:uiPriority w:val="1"/>
    <w:rsid w:val="00880544"/>
    <w:rPr>
      <w:rFonts w:ascii="Arial MT" w:eastAsia="Arial MT" w:hAnsi="Arial MT" w:cs="Arial MT"/>
      <w:sz w:val="16"/>
      <w:szCs w:val="16"/>
      <w:lang w:val="es-ES"/>
    </w:rPr>
  </w:style>
  <w:style w:type="paragraph" w:styleId="Textoindependiente3">
    <w:name w:val="Body Text 3"/>
    <w:basedOn w:val="Normal"/>
    <w:link w:val="Textoindependiente3Car"/>
    <w:uiPriority w:val="99"/>
    <w:unhideWhenUsed/>
    <w:rsid w:val="00880544"/>
    <w:pPr>
      <w:spacing w:after="120"/>
    </w:pPr>
    <w:rPr>
      <w:sz w:val="16"/>
      <w:szCs w:val="16"/>
    </w:rPr>
  </w:style>
  <w:style w:type="character" w:customStyle="1" w:styleId="Textoindependiente3Car">
    <w:name w:val="Texto independiente 3 Car"/>
    <w:basedOn w:val="Fuentedeprrafopredeter"/>
    <w:link w:val="Textoindependiente3"/>
    <w:uiPriority w:val="99"/>
    <w:rsid w:val="00880544"/>
    <w:rPr>
      <w:rFonts w:ascii="Arial MT" w:eastAsia="Arial MT" w:hAnsi="Arial MT" w:cs="Arial MT"/>
      <w:sz w:val="16"/>
      <w:szCs w:val="16"/>
      <w:lang w:val="es-ES"/>
    </w:rPr>
  </w:style>
  <w:style w:type="character" w:styleId="Hipervnculo">
    <w:name w:val="Hyperlink"/>
    <w:basedOn w:val="Fuentedeprrafopredeter"/>
    <w:uiPriority w:val="99"/>
    <w:unhideWhenUsed/>
    <w:rsid w:val="00880544"/>
    <w:rPr>
      <w:color w:val="0000FF"/>
      <w:u w:val="single"/>
    </w:rPr>
  </w:style>
  <w:style w:type="paragraph" w:styleId="Encabezado">
    <w:name w:val="header"/>
    <w:basedOn w:val="Normal"/>
    <w:link w:val="EncabezadoCar"/>
    <w:uiPriority w:val="99"/>
    <w:unhideWhenUsed/>
    <w:rsid w:val="000973ED"/>
    <w:pPr>
      <w:tabs>
        <w:tab w:val="center" w:pos="4419"/>
        <w:tab w:val="right" w:pos="8838"/>
      </w:tabs>
    </w:pPr>
  </w:style>
  <w:style w:type="character" w:customStyle="1" w:styleId="EncabezadoCar">
    <w:name w:val="Encabezado Car"/>
    <w:basedOn w:val="Fuentedeprrafopredeter"/>
    <w:link w:val="Encabezado"/>
    <w:uiPriority w:val="99"/>
    <w:rsid w:val="000973ED"/>
    <w:rPr>
      <w:rFonts w:ascii="Arial MT" w:eastAsia="Arial MT" w:hAnsi="Arial MT" w:cs="Arial MT"/>
      <w:lang w:val="es-ES"/>
    </w:rPr>
  </w:style>
  <w:style w:type="paragraph" w:styleId="Piedepgina">
    <w:name w:val="footer"/>
    <w:basedOn w:val="Normal"/>
    <w:link w:val="PiedepginaCar"/>
    <w:uiPriority w:val="99"/>
    <w:unhideWhenUsed/>
    <w:rsid w:val="000973ED"/>
    <w:pPr>
      <w:tabs>
        <w:tab w:val="center" w:pos="4419"/>
        <w:tab w:val="right" w:pos="8838"/>
      </w:tabs>
    </w:pPr>
  </w:style>
  <w:style w:type="character" w:customStyle="1" w:styleId="PiedepginaCar">
    <w:name w:val="Pie de página Car"/>
    <w:basedOn w:val="Fuentedeprrafopredeter"/>
    <w:link w:val="Piedepgina"/>
    <w:uiPriority w:val="99"/>
    <w:rsid w:val="000973ED"/>
    <w:rPr>
      <w:rFonts w:ascii="Arial MT" w:eastAsia="Arial MT" w:hAnsi="Arial MT" w:cs="Arial MT"/>
      <w:lang w:val="es-ES"/>
    </w:rPr>
  </w:style>
  <w:style w:type="table" w:styleId="Tablaconcuadrcula">
    <w:name w:val="Table Grid"/>
    <w:basedOn w:val="Tablanormal"/>
    <w:uiPriority w:val="39"/>
    <w:rsid w:val="0031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15180"/>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pharma@andinanet.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CFF7-15C7-425E-985E-373A733C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502</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Carlos A Soria</cp:lastModifiedBy>
  <cp:revision>4</cp:revision>
  <dcterms:created xsi:type="dcterms:W3CDTF">2024-11-13T17:32:00Z</dcterms:created>
  <dcterms:modified xsi:type="dcterms:W3CDTF">2024-11-13T17:34:00Z</dcterms:modified>
</cp:coreProperties>
</file>